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E3FBE" w:rsidRDefault="00EE1187">
      <w:r>
        <w:rPr>
          <w:noProof/>
          <w:lang w:eastAsia="en-AU"/>
        </w:rPr>
        <mc:AlternateContent>
          <mc:Choice Requires="wps">
            <w:drawing>
              <wp:anchor distT="0" distB="0" distL="114300" distR="114300" simplePos="0" relativeHeight="251669504" behindDoc="0" locked="0" layoutInCell="1" allowOverlap="1" wp14:anchorId="35931E2F" wp14:editId="67F9CF42">
                <wp:simplePos x="0" y="0"/>
                <wp:positionH relativeFrom="column">
                  <wp:posOffset>-43815</wp:posOffset>
                </wp:positionH>
                <wp:positionV relativeFrom="paragraph">
                  <wp:posOffset>-271779</wp:posOffset>
                </wp:positionV>
                <wp:extent cx="5280660" cy="8572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857250"/>
                        </a:xfrm>
                        <a:prstGeom prst="rect">
                          <a:avLst/>
                        </a:prstGeom>
                        <a:solidFill>
                          <a:srgbClr val="FFFFFF"/>
                        </a:solidFill>
                        <a:ln w="9525">
                          <a:noFill/>
                          <a:miter lim="800000"/>
                          <a:headEnd/>
                          <a:tailEnd/>
                        </a:ln>
                      </wps:spPr>
                      <wps:txbx>
                        <w:txbxContent>
                          <w:p w:rsidR="000F419E" w:rsidRPr="00F4782F" w:rsidRDefault="000F419E" w:rsidP="000F419E">
                            <w:pPr>
                              <w:spacing w:line="240" w:lineRule="auto"/>
                              <w:rPr>
                                <w:rFonts w:ascii="Arial" w:hAnsi="Arial" w:cs="Arial"/>
                                <w:b/>
                                <w:color w:val="548DD4" w:themeColor="text2" w:themeTint="99"/>
                                <w:sz w:val="40"/>
                                <w:szCs w:val="56"/>
                              </w:rPr>
                            </w:pPr>
                            <w:r w:rsidRPr="00F4782F">
                              <w:rPr>
                                <w:rStyle w:val="TitleChar"/>
                                <w:rFonts w:ascii="Arial" w:hAnsi="Arial" w:cs="Arial"/>
                                <w:color w:val="548DD4" w:themeColor="text2" w:themeTint="99"/>
                                <w:sz w:val="40"/>
                                <w:szCs w:val="56"/>
                              </w:rPr>
                              <w:t>Early Intervention and Preschool Procedure</w:t>
                            </w:r>
                            <w:r w:rsidRPr="00F4782F">
                              <w:rPr>
                                <w:rFonts w:ascii="Arial" w:hAnsi="Arial" w:cs="Arial"/>
                                <w:b/>
                                <w:color w:val="548DD4" w:themeColor="text2" w:themeTint="99"/>
                                <w:sz w:val="40"/>
                                <w:szCs w:val="56"/>
                              </w:rPr>
                              <w:t xml:space="preserve"> </w:t>
                            </w:r>
                          </w:p>
                          <w:p w:rsidR="00C76273" w:rsidRPr="009937F7" w:rsidRDefault="00A758B1" w:rsidP="00851075">
                            <w:pPr>
                              <w:spacing w:line="240" w:lineRule="auto"/>
                              <w:rPr>
                                <w:rStyle w:val="Heading1Char"/>
                                <w:rFonts w:ascii="Arial" w:hAnsi="Arial" w:cs="Arial"/>
                                <w:color w:val="548DD4" w:themeColor="text2" w:themeTint="99"/>
                                <w:szCs w:val="20"/>
                              </w:rPr>
                            </w:pPr>
                            <w:r w:rsidRPr="009937F7">
                              <w:rPr>
                                <w:rStyle w:val="Heading1Char"/>
                                <w:rFonts w:ascii="Arial" w:hAnsi="Arial" w:cs="Arial"/>
                                <w:color w:val="548DD4" w:themeColor="text2" w:themeTint="99"/>
                                <w:szCs w:val="20"/>
                              </w:rPr>
                              <w:t>Payment of fees and provision of a statement of fees</w:t>
                            </w:r>
                          </w:p>
                          <w:p w:rsidR="00A758B1" w:rsidRPr="00A758B1" w:rsidRDefault="00A758B1" w:rsidP="00CA08B8">
                            <w:pPr>
                              <w:spacing w:line="240" w:lineRule="auto"/>
                              <w:rPr>
                                <w:b/>
                                <w:color w:val="0070C0"/>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931E2F" id="_x0000_t202" coordsize="21600,21600" o:spt="202" path="m,l,21600r21600,l21600,xe">
                <v:stroke joinstyle="miter"/>
                <v:path gradientshapeok="t" o:connecttype="rect"/>
              </v:shapetype>
              <v:shape id="Text Box 2" o:spid="_x0000_s1026" type="#_x0000_t202" style="position:absolute;margin-left:-3.45pt;margin-top:-21.4pt;width:415.8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" stroked="f">
                <v:textbox>
                  <w:txbxContent>
                    <w:p w:rsidR="000F419E" w:rsidRPr="00F4782F" w:rsidRDefault="000F419E" w:rsidP="000F419E">
                      <w:pPr>
                        <w:spacing w:line="240" w:lineRule="auto"/>
                        <w:rPr>
                          <w:rFonts w:ascii="Arial" w:hAnsi="Arial" w:cs="Arial"/>
                          <w:b/>
                          <w:color w:val="548DD4" w:themeColor="text2" w:themeTint="99"/>
                          <w:sz w:val="40"/>
                          <w:szCs w:val="56"/>
                        </w:rPr>
                      </w:pPr>
                      <w:r w:rsidRPr="00F4782F">
                        <w:rPr>
                          <w:rStyle w:val="TitleChar"/>
                          <w:rFonts w:ascii="Arial" w:hAnsi="Arial" w:cs="Arial"/>
                          <w:color w:val="548DD4" w:themeColor="text2" w:themeTint="99"/>
                          <w:sz w:val="40"/>
                          <w:szCs w:val="56"/>
                        </w:rPr>
                        <w:t>Early Intervention and Preschool Procedure</w:t>
                      </w:r>
                      <w:r w:rsidRPr="00F4782F">
                        <w:rPr>
                          <w:rFonts w:ascii="Arial" w:hAnsi="Arial" w:cs="Arial"/>
                          <w:b/>
                          <w:color w:val="548DD4" w:themeColor="text2" w:themeTint="99"/>
                          <w:sz w:val="40"/>
                          <w:szCs w:val="56"/>
                        </w:rPr>
                        <w:t xml:space="preserve"> </w:t>
                      </w:r>
                    </w:p>
                    <w:p w:rsidR="00C76273" w:rsidRPr="009937F7" w:rsidRDefault="00A758B1" w:rsidP="00851075">
                      <w:pPr>
                        <w:spacing w:line="240" w:lineRule="auto"/>
                        <w:rPr>
                          <w:rStyle w:val="Heading1Char"/>
                          <w:rFonts w:ascii="Arial" w:hAnsi="Arial" w:cs="Arial"/>
                          <w:color w:val="548DD4" w:themeColor="text2" w:themeTint="99"/>
                          <w:szCs w:val="20"/>
                        </w:rPr>
                      </w:pPr>
                      <w:r w:rsidRPr="009937F7">
                        <w:rPr>
                          <w:rStyle w:val="Heading1Char"/>
                          <w:rFonts w:ascii="Arial" w:hAnsi="Arial" w:cs="Arial"/>
                          <w:color w:val="548DD4" w:themeColor="text2" w:themeTint="99"/>
                          <w:szCs w:val="20"/>
                        </w:rPr>
                        <w:t>Payment of fees and provision of a statement of fees</w:t>
                      </w:r>
                    </w:p>
                    <w:p w:rsidR="00A758B1" w:rsidRPr="00A758B1" w:rsidRDefault="00A758B1" w:rsidP="00CA08B8">
                      <w:pPr>
                        <w:spacing w:line="240" w:lineRule="auto"/>
                        <w:rPr>
                          <w:b/>
                          <w:color w:val="0070C0"/>
                          <w:sz w:val="36"/>
                          <w:szCs w:val="36"/>
                        </w:rPr>
                      </w:pPr>
                    </w:p>
                  </w:txbxContent>
                </v:textbox>
              </v:shape>
            </w:pict>
          </mc:Fallback>
        </mc:AlternateContent>
      </w:r>
      <w:r w:rsidR="00C76273">
        <w:rPr>
          <w:b/>
          <w:noProof/>
          <w:sz w:val="28"/>
          <w:szCs w:val="28"/>
          <w:lang w:eastAsia="en-AU"/>
        </w:rPr>
        <w:t xml:space="preserve"> </w:t>
      </w:r>
      <w:r w:rsidR="005E05BC">
        <w:rPr>
          <w:rFonts w:ascii="Times New Roman" w:hAnsi="Times New Roman" w:cs="Times New Roman"/>
          <w:noProof/>
          <w:sz w:val="24"/>
          <w:szCs w:val="24"/>
          <w:lang w:eastAsia="en-AU"/>
        </w:rPr>
        <mc:AlternateContent>
          <mc:Choice Requires="wps">
            <w:drawing>
              <wp:anchor distT="0" distB="0" distL="114300" distR="114300" simplePos="0" relativeHeight="251671552" behindDoc="0" locked="0" layoutInCell="1" allowOverlap="1">
                <wp:simplePos x="0" y="0"/>
                <wp:positionH relativeFrom="column">
                  <wp:posOffset>5142865</wp:posOffset>
                </wp:positionH>
                <wp:positionV relativeFrom="paragraph">
                  <wp:posOffset>-323850</wp:posOffset>
                </wp:positionV>
                <wp:extent cx="1168400" cy="1504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504315"/>
                        </a:xfrm>
                        <a:prstGeom prst="rect">
                          <a:avLst/>
                        </a:prstGeom>
                        <a:noFill/>
                        <a:ln w="9525">
                          <a:noFill/>
                          <a:miter lim="800000"/>
                          <a:headEnd/>
                          <a:tailEnd/>
                        </a:ln>
                      </wps:spPr>
                      <wps:txbx>
                        <w:txbxContent>
                          <w:p w:rsidR="005E05BC" w:rsidRDefault="005E05BC" w:rsidP="005E05BC">
                            <w:pPr>
                              <w:rPr>
                                <w:i/>
                              </w:rPr>
                            </w:pPr>
                            <w:r>
                              <w:rPr>
                                <w:noProof/>
                                <w:sz w:val="20"/>
                                <w:szCs w:val="20"/>
                                <w:lang w:eastAsia="en-AU"/>
                              </w:rPr>
                              <w:drawing>
                                <wp:inline distT="0" distB="0" distL="0" distR="0" wp14:anchorId="72A8E45C" wp14:editId="544D801A">
                                  <wp:extent cx="976445"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6445" cy="1162050"/>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margin-left:404.95pt;margin-top:-25.5pt;width:105.15pt;height:118.4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" filled="f" stroked="f">
                <v:textbox>
                  <w:txbxContent>
                    <w:p w:rsidR="005E05BC" w:rsidRDefault="005E05BC" w:rsidP="005E05BC">
                      <w:pPr>
                        <w:rPr>
                          <w:i/>
                        </w:rPr>
                      </w:pPr>
                      <w:r>
                        <w:rPr>
                          <w:noProof/>
                          <w:sz w:val="20"/>
                          <w:szCs w:val="20"/>
                          <w:lang w:eastAsia="en-AU"/>
                        </w:rPr>
                        <w:drawing>
                          <wp:inline distT="0" distB="0" distL="0" distR="0" wp14:anchorId="72A8E45C" wp14:editId="544D801A">
                            <wp:extent cx="976445"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6445" cy="1162050"/>
                                    </a:xfrm>
                                    <a:prstGeom prst="rect">
                                      <a:avLst/>
                                    </a:prstGeom>
                                    <a:noFill/>
                                    <a:ln>
                                      <a:noFill/>
                                    </a:ln>
                                  </pic:spPr>
                                </pic:pic>
                              </a:graphicData>
                            </a:graphic>
                          </wp:inline>
                        </w:drawing>
                      </w:r>
                    </w:p>
                  </w:txbxContent>
                </v:textbox>
              </v:shape>
            </w:pict>
          </mc:Fallback>
        </mc:AlternateContent>
      </w:r>
    </w:p>
    <w:p w:rsidR="00C76273" w:rsidRDefault="00C76273" w:rsidP="00C76273">
      <w:r>
        <w:t xml:space="preserve"> </w:t>
      </w:r>
    </w:p>
    <w:p w:rsidR="002D13EE" w:rsidRDefault="00C76273">
      <w:r w:rsidRPr="00D4365A">
        <w:rPr>
          <w:b/>
          <w:noProof/>
          <w:sz w:val="28"/>
          <w:szCs w:val="28"/>
          <w:lang w:eastAsia="en-AU"/>
        </w:rPr>
        <mc:AlternateContent>
          <mc:Choice Requires="wps">
            <w:drawing>
              <wp:anchor distT="0" distB="0" distL="114300" distR="114300" simplePos="0" relativeHeight="251661312" behindDoc="0" locked="0" layoutInCell="1" allowOverlap="1" wp14:anchorId="0FECEF9E" wp14:editId="0FB138BF">
                <wp:simplePos x="0" y="0"/>
                <wp:positionH relativeFrom="column">
                  <wp:posOffset>7515860</wp:posOffset>
                </wp:positionH>
                <wp:positionV relativeFrom="paragraph">
                  <wp:posOffset>-447040</wp:posOffset>
                </wp:positionV>
                <wp:extent cx="2514600" cy="6953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95325"/>
                        </a:xfrm>
                        <a:prstGeom prst="rect">
                          <a:avLst/>
                        </a:prstGeom>
                        <a:solidFill>
                          <a:srgbClr val="FF9900"/>
                        </a:solidFill>
                        <a:ln w="9525">
                          <a:solidFill>
                            <a:srgbClr val="FFCC00"/>
                          </a:solidFill>
                          <a:miter lim="800000"/>
                          <a:headEnd/>
                          <a:tailEnd/>
                        </a:ln>
                      </wps:spPr>
                      <wps:txbx>
                        <w:txbxContent>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Forbes Street Woolloomooloo 201</w:t>
                            </w:r>
                            <w:r>
                              <w:rPr>
                                <w:rFonts w:ascii="Arial" w:eastAsia="Calibri" w:hAnsi="Arial" w:cs="Arial"/>
                                <w:b/>
                                <w:color w:val="FFFFFF"/>
                                <w:sz w:val="19"/>
                                <w:szCs w:val="19"/>
                              </w:rPr>
                              <w:t>3</w:t>
                            </w:r>
                            <w:r w:rsidRPr="00B42C31">
                              <w:rPr>
                                <w:rFonts w:ascii="Arial" w:eastAsia="Calibri" w:hAnsi="Arial" w:cs="Arial"/>
                                <w:b/>
                                <w:color w:val="FFFFFF"/>
                                <w:sz w:val="19"/>
                                <w:szCs w:val="19"/>
                              </w:rPr>
                              <w:t xml:space="preserve">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T: 9358 5335/6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F: 93571831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E: plunketstr-p.school@det.nsw.edu.au</w:t>
                            </w:r>
                          </w:p>
                          <w:p w:rsidR="00C76273" w:rsidRPr="00B42C31" w:rsidRDefault="00C76273" w:rsidP="00C76273">
                            <w:pPr>
                              <w:spacing w:after="0"/>
                              <w:rPr>
                                <w:rFonts w:ascii="Calibri" w:eastAsia="Calibri" w:hAnsi="Calibri" w:cs="Times New Roman"/>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ECEF9E" id="_x0000_s1028" type="#_x0000_t202" style="position:absolute;margin-left:591.8pt;margin-top:-35.2pt;width:198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" fillcolor="#f90" strokecolor="#fc0">
                <v:textbox>
                  <w:txbxContent>
                    <w:p w:rsidR="00C76273" w:rsidRPr="00B42C31" w:rsidRDefault="00C76273" w:rsidP="00C76273">
                      <w:pPr>
                        <w:spacing w:after="0" w:line="240" w:lineRule="auto"/>
                        <w:rPr>
                          <w:rFonts w:ascii="Arial" w:eastAsia="Calibri" w:hAnsi="Arial" w:cs="Arial"/>
                          <w:b/>
                          <w:color w:val="FFFFFF"/>
                          <w:sz w:val="19"/>
                          <w:szCs w:val="19"/>
                        </w:rPr>
                      </w:pPr>
                      <w:smartTag w:uri="urn:schemas-microsoft-com:office:smarttags" w:element="Street">
                        <w:smartTag w:uri="urn:schemas-microsoft-com:office:smarttags" w:element="address">
                          <w:r w:rsidRPr="00B42C31">
                            <w:rPr>
                              <w:rFonts w:ascii="Arial" w:eastAsia="Calibri" w:hAnsi="Arial" w:cs="Arial"/>
                              <w:b/>
                              <w:color w:val="FFFFFF"/>
                              <w:sz w:val="19"/>
                              <w:szCs w:val="19"/>
                            </w:rPr>
                            <w:t>Forbes Street</w:t>
                          </w:r>
                        </w:smartTag>
                      </w:smartTag>
                      <w:r w:rsidRPr="00B42C31">
                        <w:rPr>
                          <w:rFonts w:ascii="Arial" w:eastAsia="Calibri" w:hAnsi="Arial" w:cs="Arial"/>
                          <w:b/>
                          <w:color w:val="FFFFFF"/>
                          <w:sz w:val="19"/>
                          <w:szCs w:val="19"/>
                        </w:rPr>
                        <w:t xml:space="preserve"> Woolloomooloo 201</w:t>
                      </w:r>
                      <w:r>
                        <w:rPr>
                          <w:rFonts w:ascii="Arial" w:eastAsia="Calibri" w:hAnsi="Arial" w:cs="Arial"/>
                          <w:b/>
                          <w:color w:val="FFFFFF"/>
                          <w:sz w:val="19"/>
                          <w:szCs w:val="19"/>
                        </w:rPr>
                        <w:t>3</w:t>
                      </w:r>
                      <w:r w:rsidRPr="00B42C31">
                        <w:rPr>
                          <w:rFonts w:ascii="Arial" w:eastAsia="Calibri" w:hAnsi="Arial" w:cs="Arial"/>
                          <w:b/>
                          <w:color w:val="FFFFFF"/>
                          <w:sz w:val="19"/>
                          <w:szCs w:val="19"/>
                        </w:rPr>
                        <w:t xml:space="preserve">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T: 9358 5335/6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F: 93571831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E: plunketstr-p.school@det.nsw.edu.au</w:t>
                      </w:r>
                    </w:p>
                    <w:p w:rsidR="00C76273" w:rsidRPr="00B42C31" w:rsidRDefault="00C76273" w:rsidP="00C76273">
                      <w:pPr>
                        <w:spacing w:after="0"/>
                        <w:rPr>
                          <w:rFonts w:ascii="Calibri" w:eastAsia="Calibri" w:hAnsi="Calibri" w:cs="Times New Roman"/>
                          <w:color w:val="FFFFFF"/>
                        </w:rPr>
                      </w:pPr>
                    </w:p>
                  </w:txbxContent>
                </v:textbox>
              </v:shape>
            </w:pict>
          </mc:Fallback>
        </mc:AlternateContent>
      </w:r>
    </w:p>
    <w:tbl>
      <w:tblPr>
        <w:tblStyle w:val="TableGrid"/>
        <w:tblW w:w="9923" w:type="dxa"/>
        <w:tblInd w:w="108" w:type="dxa"/>
        <w:tblLayout w:type="fixed"/>
        <w:tblLook w:val="04A0" w:firstRow="1" w:lastRow="0" w:firstColumn="1" w:lastColumn="0" w:noHBand="0" w:noVBand="1"/>
      </w:tblPr>
      <w:tblGrid>
        <w:gridCol w:w="2835"/>
        <w:gridCol w:w="7088"/>
      </w:tblGrid>
      <w:tr w:rsidR="000F419E" w:rsidRPr="0031735B" w:rsidTr="004735BA">
        <w:tc>
          <w:tcPr>
            <w:tcW w:w="2835" w:type="dxa"/>
          </w:tcPr>
          <w:p w:rsidR="000F419E" w:rsidRPr="001B77F7" w:rsidRDefault="000F419E" w:rsidP="000F419E">
            <w:pPr>
              <w:spacing w:line="276" w:lineRule="auto"/>
              <w:rPr>
                <w:rFonts w:ascii="Arial" w:hAnsi="Arial" w:cs="Arial"/>
                <w:b/>
                <w:noProof/>
                <w:lang w:eastAsia="en-AU"/>
              </w:rPr>
            </w:pPr>
            <w:r w:rsidRPr="001B77F7">
              <w:rPr>
                <w:rFonts w:ascii="Arial" w:hAnsi="Arial" w:cs="Arial"/>
                <w:b/>
                <w:noProof/>
                <w:lang w:eastAsia="en-AU"/>
              </w:rPr>
              <w:t>Current</w:t>
            </w:r>
          </w:p>
        </w:tc>
        <w:tc>
          <w:tcPr>
            <w:tcW w:w="7088" w:type="dxa"/>
          </w:tcPr>
          <w:p w:rsidR="000F419E" w:rsidRPr="001B77F7" w:rsidRDefault="000F419E" w:rsidP="000F419E">
            <w:pPr>
              <w:pStyle w:val="NoSpacing"/>
              <w:rPr>
                <w:rFonts w:cstheme="minorHAnsi"/>
              </w:rPr>
            </w:pPr>
            <w:r w:rsidRPr="001B77F7">
              <w:rPr>
                <w:rFonts w:cstheme="minorHAnsi"/>
              </w:rPr>
              <w:t>September, 2017</w:t>
            </w:r>
          </w:p>
        </w:tc>
      </w:tr>
      <w:tr w:rsidR="000F419E" w:rsidRPr="0031735B" w:rsidTr="004735BA">
        <w:tc>
          <w:tcPr>
            <w:tcW w:w="2835" w:type="dxa"/>
          </w:tcPr>
          <w:p w:rsidR="000F419E" w:rsidRPr="001B77F7" w:rsidRDefault="000F419E" w:rsidP="000F419E">
            <w:pPr>
              <w:rPr>
                <w:rFonts w:ascii="Arial" w:hAnsi="Arial" w:cs="Arial"/>
                <w:b/>
                <w:noProof/>
                <w:lang w:eastAsia="en-AU"/>
              </w:rPr>
            </w:pPr>
            <w:r w:rsidRPr="001B77F7">
              <w:rPr>
                <w:rFonts w:ascii="Arial" w:hAnsi="Arial" w:cs="Arial"/>
                <w:b/>
                <w:noProof/>
                <w:lang w:eastAsia="en-AU"/>
              </w:rPr>
              <w:t>Next Review</w:t>
            </w:r>
          </w:p>
        </w:tc>
        <w:tc>
          <w:tcPr>
            <w:tcW w:w="7088" w:type="dxa"/>
          </w:tcPr>
          <w:p w:rsidR="000F419E" w:rsidRPr="001B77F7" w:rsidRDefault="000F419E" w:rsidP="000F419E">
            <w:pPr>
              <w:pStyle w:val="NoSpacing"/>
              <w:rPr>
                <w:rFonts w:cstheme="minorHAnsi"/>
              </w:rPr>
            </w:pPr>
            <w:r w:rsidRPr="001B77F7">
              <w:rPr>
                <w:rFonts w:cstheme="minorHAnsi"/>
              </w:rPr>
              <w:t>2018</w:t>
            </w:r>
          </w:p>
        </w:tc>
      </w:tr>
      <w:tr w:rsidR="00851075" w:rsidRPr="0031735B" w:rsidTr="004735BA">
        <w:tc>
          <w:tcPr>
            <w:tcW w:w="2835" w:type="dxa"/>
          </w:tcPr>
          <w:p w:rsidR="00851075" w:rsidRPr="001B77F7" w:rsidRDefault="00851075" w:rsidP="00574822">
            <w:pPr>
              <w:spacing w:line="276" w:lineRule="auto"/>
              <w:rPr>
                <w:rFonts w:ascii="Arial" w:hAnsi="Arial" w:cs="Arial"/>
                <w:b/>
              </w:rPr>
            </w:pPr>
            <w:r w:rsidRPr="001B77F7">
              <w:rPr>
                <w:rFonts w:ascii="Arial" w:hAnsi="Arial" w:cs="Arial"/>
                <w:b/>
              </w:rPr>
              <w:t>Regulation(s)</w:t>
            </w:r>
          </w:p>
        </w:tc>
        <w:tc>
          <w:tcPr>
            <w:tcW w:w="7088" w:type="dxa"/>
          </w:tcPr>
          <w:p w:rsidR="00851075" w:rsidRPr="001B77F7" w:rsidRDefault="00851075" w:rsidP="00574822">
            <w:pPr>
              <w:pStyle w:val="22bodycopybullets"/>
              <w:numPr>
                <w:ilvl w:val="0"/>
                <w:numId w:val="0"/>
              </w:numPr>
              <w:spacing w:after="0" w:line="276" w:lineRule="auto"/>
              <w:rPr>
                <w:rFonts w:asciiTheme="minorHAnsi" w:hAnsiTheme="minorHAnsi" w:cstheme="minorHAnsi"/>
                <w:sz w:val="22"/>
                <w:szCs w:val="22"/>
              </w:rPr>
            </w:pPr>
            <w:r w:rsidRPr="001B77F7">
              <w:rPr>
                <w:rFonts w:asciiTheme="minorHAnsi" w:hAnsiTheme="minorHAnsi" w:cstheme="minorHAnsi"/>
                <w:sz w:val="22"/>
                <w:szCs w:val="22"/>
              </w:rPr>
              <w:t>R.172</w:t>
            </w:r>
          </w:p>
        </w:tc>
      </w:tr>
      <w:tr w:rsidR="00851075" w:rsidRPr="0031735B" w:rsidTr="004735BA">
        <w:tc>
          <w:tcPr>
            <w:tcW w:w="2835" w:type="dxa"/>
          </w:tcPr>
          <w:p w:rsidR="00851075" w:rsidRPr="001B77F7" w:rsidRDefault="00851075" w:rsidP="00574822">
            <w:pPr>
              <w:spacing w:line="276" w:lineRule="auto"/>
              <w:rPr>
                <w:rFonts w:ascii="Arial" w:hAnsi="Arial" w:cs="Arial"/>
                <w:b/>
              </w:rPr>
            </w:pPr>
            <w:r w:rsidRPr="001B77F7">
              <w:rPr>
                <w:rFonts w:ascii="Arial" w:hAnsi="Arial" w:cs="Arial"/>
                <w:b/>
              </w:rPr>
              <w:t>National Quality Standard(s)</w:t>
            </w:r>
          </w:p>
        </w:tc>
        <w:tc>
          <w:tcPr>
            <w:tcW w:w="7088" w:type="dxa"/>
          </w:tcPr>
          <w:p w:rsidR="001B77F7" w:rsidRDefault="001B77F7" w:rsidP="00574822">
            <w:pPr>
              <w:pStyle w:val="22bodycopybullets"/>
              <w:numPr>
                <w:ilvl w:val="0"/>
                <w:numId w:val="0"/>
              </w:numPr>
              <w:spacing w:after="0" w:line="276" w:lineRule="auto"/>
              <w:rPr>
                <w:rFonts w:eastAsia="Arial"/>
              </w:rPr>
            </w:pPr>
            <w:r>
              <w:rPr>
                <w:rFonts w:eastAsia="Arial"/>
              </w:rPr>
              <w:t>Standard 7.1:  Governance-</w:t>
            </w:r>
          </w:p>
          <w:p w:rsidR="00851075" w:rsidRPr="001B77F7" w:rsidRDefault="001B77F7" w:rsidP="00574822">
            <w:pPr>
              <w:pStyle w:val="22bodycopybullets"/>
              <w:numPr>
                <w:ilvl w:val="0"/>
                <w:numId w:val="0"/>
              </w:numPr>
              <w:spacing w:after="0" w:line="276" w:lineRule="auto"/>
              <w:rPr>
                <w:rFonts w:asciiTheme="minorHAnsi" w:hAnsiTheme="minorHAnsi" w:cstheme="minorHAnsi"/>
                <w:color w:val="333333"/>
                <w:sz w:val="22"/>
                <w:szCs w:val="22"/>
                <w:lang w:val="en"/>
              </w:rPr>
            </w:pPr>
            <w:r>
              <w:rPr>
                <w:rFonts w:eastAsia="Arial"/>
              </w:rPr>
              <w:t xml:space="preserve">Governance supports the operation of a quality service.  </w:t>
            </w:r>
          </w:p>
        </w:tc>
      </w:tr>
      <w:tr w:rsidR="00851075" w:rsidRPr="0031735B" w:rsidTr="004735BA">
        <w:tc>
          <w:tcPr>
            <w:tcW w:w="2835" w:type="dxa"/>
          </w:tcPr>
          <w:p w:rsidR="00851075" w:rsidRPr="001B77F7" w:rsidRDefault="00851075" w:rsidP="00574822">
            <w:pPr>
              <w:spacing w:line="276" w:lineRule="auto"/>
              <w:rPr>
                <w:rFonts w:ascii="Arial" w:hAnsi="Arial" w:cs="Arial"/>
                <w:b/>
              </w:rPr>
            </w:pPr>
            <w:r w:rsidRPr="001B77F7">
              <w:rPr>
                <w:rFonts w:ascii="Arial" w:hAnsi="Arial" w:cs="Arial"/>
                <w:b/>
              </w:rPr>
              <w:t>Relevant DoE Policy and link</w:t>
            </w:r>
          </w:p>
        </w:tc>
        <w:tc>
          <w:tcPr>
            <w:tcW w:w="7088" w:type="dxa"/>
          </w:tcPr>
          <w:p w:rsidR="00851075" w:rsidRPr="001B77F7" w:rsidRDefault="009044F8" w:rsidP="00574822">
            <w:pPr>
              <w:spacing w:line="276" w:lineRule="auto"/>
              <w:rPr>
                <w:rFonts w:cstheme="minorHAnsi"/>
              </w:rPr>
            </w:pPr>
            <w:hyperlink r:id="rId10" w:history="1">
              <w:r w:rsidR="00851075" w:rsidRPr="001B77F7">
                <w:rPr>
                  <w:rStyle w:val="Hyperlink"/>
                  <w:rFonts w:cstheme="minorHAnsi"/>
                </w:rPr>
                <w:t>Preschool Class Fees in Government Schools PD/2011/0423/V01</w:t>
              </w:r>
            </w:hyperlink>
          </w:p>
          <w:p w:rsidR="000A647E" w:rsidRPr="001B77F7" w:rsidRDefault="009044F8" w:rsidP="00574822">
            <w:pPr>
              <w:spacing w:line="276" w:lineRule="auto"/>
              <w:rPr>
                <w:rFonts w:cstheme="minorHAnsi"/>
                <w:color w:val="0000FF" w:themeColor="hyperlink"/>
                <w:u w:val="single"/>
              </w:rPr>
            </w:pPr>
            <w:hyperlink r:id="rId11" w:history="1"/>
            <w:r w:rsidR="00CC1F1B" w:rsidRPr="001B77F7">
              <w:rPr>
                <w:rStyle w:val="Hyperlink"/>
                <w:rFonts w:cstheme="minorHAnsi"/>
              </w:rPr>
              <w:t xml:space="preserve"> </w:t>
            </w:r>
          </w:p>
        </w:tc>
      </w:tr>
      <w:tr w:rsidR="00851075" w:rsidRPr="0031735B" w:rsidTr="004735BA">
        <w:tc>
          <w:tcPr>
            <w:tcW w:w="2835" w:type="dxa"/>
          </w:tcPr>
          <w:p w:rsidR="00851075" w:rsidRPr="001B77F7" w:rsidRDefault="00851075" w:rsidP="00574822">
            <w:pPr>
              <w:spacing w:line="276" w:lineRule="auto"/>
              <w:rPr>
                <w:rFonts w:ascii="Arial" w:hAnsi="Arial" w:cs="Arial"/>
                <w:b/>
              </w:rPr>
            </w:pPr>
            <w:r w:rsidRPr="001B77F7">
              <w:rPr>
                <w:rFonts w:ascii="Arial" w:hAnsi="Arial" w:cs="Arial"/>
                <w:b/>
              </w:rPr>
              <w:t>DoE Preschool Handbook January 2016</w:t>
            </w:r>
          </w:p>
        </w:tc>
        <w:tc>
          <w:tcPr>
            <w:tcW w:w="7088" w:type="dxa"/>
          </w:tcPr>
          <w:p w:rsidR="00851075" w:rsidRPr="001B77F7" w:rsidRDefault="00851075" w:rsidP="00574822">
            <w:pPr>
              <w:spacing w:line="276" w:lineRule="auto"/>
              <w:rPr>
                <w:rFonts w:cstheme="minorHAnsi"/>
              </w:rPr>
            </w:pPr>
          </w:p>
        </w:tc>
      </w:tr>
      <w:tr w:rsidR="00851075" w:rsidRPr="0031735B" w:rsidTr="004735BA">
        <w:tc>
          <w:tcPr>
            <w:tcW w:w="2835" w:type="dxa"/>
          </w:tcPr>
          <w:p w:rsidR="00851075" w:rsidRPr="001B77F7" w:rsidRDefault="00851075" w:rsidP="00574822">
            <w:pPr>
              <w:spacing w:line="276" w:lineRule="auto"/>
              <w:rPr>
                <w:rFonts w:ascii="Arial" w:hAnsi="Arial" w:cs="Arial"/>
                <w:b/>
              </w:rPr>
            </w:pPr>
            <w:r w:rsidRPr="001B77F7">
              <w:rPr>
                <w:rFonts w:ascii="Arial" w:hAnsi="Arial" w:cs="Arial"/>
                <w:b/>
              </w:rPr>
              <w:t>Key Resources</w:t>
            </w:r>
          </w:p>
        </w:tc>
        <w:tc>
          <w:tcPr>
            <w:tcW w:w="7088" w:type="dxa"/>
          </w:tcPr>
          <w:p w:rsidR="00CC1F1B" w:rsidRPr="001B77F7" w:rsidRDefault="009044F8" w:rsidP="00F70A1D">
            <w:pPr>
              <w:rPr>
                <w:rFonts w:cstheme="minorHAnsi"/>
                <w:b/>
              </w:rPr>
            </w:pPr>
            <w:hyperlink r:id="rId12" w:history="1">
              <w:r w:rsidR="00CC1F1B" w:rsidRPr="001B77F7">
                <w:rPr>
                  <w:rStyle w:val="Hyperlink"/>
                  <w:rFonts w:cstheme="minorHAnsi"/>
                </w:rPr>
                <w:t>Schedule of visa subclasses and enrolment conditions</w:t>
              </w:r>
            </w:hyperlink>
          </w:p>
          <w:p w:rsidR="00CC1F1B" w:rsidRPr="001B77F7" w:rsidRDefault="00CC1F1B" w:rsidP="00F70A1D">
            <w:pPr>
              <w:rPr>
                <w:rFonts w:cstheme="minorHAnsi"/>
                <w:b/>
              </w:rPr>
            </w:pPr>
          </w:p>
          <w:p w:rsidR="00F70A1D" w:rsidRPr="001B77F7" w:rsidRDefault="00F70A1D" w:rsidP="00F70A1D">
            <w:pPr>
              <w:rPr>
                <w:rFonts w:cstheme="minorHAnsi"/>
                <w:b/>
              </w:rPr>
            </w:pPr>
            <w:r w:rsidRPr="001B77F7">
              <w:rPr>
                <w:rFonts w:cstheme="minorHAnsi"/>
                <w:b/>
              </w:rPr>
              <w:t>DEC Preschool class fees schedule (2014)</w:t>
            </w:r>
          </w:p>
          <w:p w:rsidR="00F70A1D" w:rsidRPr="001B77F7" w:rsidRDefault="009044F8" w:rsidP="00F70A1D">
            <w:pPr>
              <w:rPr>
                <w:rFonts w:cstheme="minorHAnsi"/>
              </w:rPr>
            </w:pPr>
            <w:hyperlink r:id="rId13" w:history="1">
              <w:r w:rsidR="00F70A1D" w:rsidRPr="001B77F7">
                <w:rPr>
                  <w:rStyle w:val="Hyperlink"/>
                  <w:rFonts w:cstheme="minorHAnsi"/>
                </w:rPr>
                <w:t>https://portalsrvs.det.nsw.edu.au/f5-w-68747470733a2f2f6465747777772e6465742e6e73772e6564752e6175$$/policies/administrative/financial/preschool_fees/Preschool_fee_sched.pdf</w:t>
              </w:r>
            </w:hyperlink>
          </w:p>
          <w:p w:rsidR="00F70A1D" w:rsidRPr="001B77F7" w:rsidRDefault="00F70A1D" w:rsidP="00F70A1D">
            <w:pPr>
              <w:rPr>
                <w:rFonts w:cstheme="minorHAnsi"/>
              </w:rPr>
            </w:pPr>
          </w:p>
          <w:p w:rsidR="00F70A1D" w:rsidRPr="001B77F7" w:rsidRDefault="00F70A1D" w:rsidP="00F70A1D">
            <w:pPr>
              <w:rPr>
                <w:rFonts w:cstheme="minorHAnsi"/>
                <w:b/>
              </w:rPr>
            </w:pPr>
            <w:r w:rsidRPr="001B77F7">
              <w:rPr>
                <w:rFonts w:cstheme="minorHAnsi"/>
                <w:b/>
              </w:rPr>
              <w:t>Record of fee exemption and fee relief</w:t>
            </w:r>
          </w:p>
          <w:p w:rsidR="00F70A1D" w:rsidRPr="001B77F7" w:rsidRDefault="00F70A1D" w:rsidP="00F70A1D">
            <w:pPr>
              <w:rPr>
                <w:rFonts w:cstheme="minorHAnsi"/>
              </w:rPr>
            </w:pPr>
            <w:r w:rsidRPr="001B77F7">
              <w:rPr>
                <w:rFonts w:cstheme="minorHAnsi"/>
              </w:rPr>
              <w:t xml:space="preserve">Individual- </w:t>
            </w:r>
            <w:hyperlink r:id="rId14" w:history="1">
              <w:r w:rsidRPr="001B77F7">
                <w:rPr>
                  <w:rStyle w:val="Hyperlink"/>
                  <w:rFonts w:cstheme="minorHAnsi"/>
                </w:rPr>
                <w:t>https://detwww.det.nsw.edu.au/finance/schools/preschool/Preschool_fee_exemptions.pdf</w:t>
              </w:r>
            </w:hyperlink>
          </w:p>
          <w:p w:rsidR="00F70A1D" w:rsidRPr="001B77F7" w:rsidRDefault="00F70A1D" w:rsidP="00F70A1D">
            <w:pPr>
              <w:rPr>
                <w:rFonts w:cstheme="minorHAnsi"/>
              </w:rPr>
            </w:pPr>
          </w:p>
          <w:p w:rsidR="00851075" w:rsidRPr="001B77F7" w:rsidRDefault="00F70A1D" w:rsidP="00F70A1D">
            <w:pPr>
              <w:rPr>
                <w:rFonts w:cstheme="minorHAnsi"/>
              </w:rPr>
            </w:pPr>
            <w:r w:rsidRPr="001B77F7">
              <w:rPr>
                <w:rFonts w:cstheme="minorHAnsi"/>
              </w:rPr>
              <w:t xml:space="preserve">Group- </w:t>
            </w:r>
            <w:hyperlink r:id="rId15" w:history="1">
              <w:r w:rsidRPr="001B77F7">
                <w:rPr>
                  <w:rStyle w:val="Hyperlink"/>
                  <w:rFonts w:cstheme="minorHAnsi"/>
                </w:rPr>
                <w:t>https://detwww.det.nsw.edu.au/finance/schools/preschool/Preschool_fee_exemption_and_fee_relief.pdf</w:t>
              </w:r>
            </w:hyperlink>
          </w:p>
        </w:tc>
      </w:tr>
    </w:tbl>
    <w:p w:rsidR="001870A8" w:rsidRDefault="001870A8" w:rsidP="001870A8">
      <w:pPr>
        <w:spacing w:before="100" w:beforeAutospacing="1" w:after="100" w:afterAutospacing="1" w:line="240" w:lineRule="auto"/>
        <w:ind w:left="284"/>
        <w:outlineLvl w:val="0"/>
        <w:rPr>
          <w:rFonts w:ascii="Arial" w:eastAsia="Times New Roman" w:hAnsi="Arial" w:cs="Arial"/>
          <w:b/>
          <w:color w:val="0070C0"/>
          <w:sz w:val="28"/>
          <w:szCs w:val="28"/>
        </w:rPr>
      </w:pPr>
      <w:r>
        <w:rPr>
          <w:rFonts w:ascii="Arial" w:eastAsia="Times New Roman" w:hAnsi="Arial" w:cs="Arial"/>
          <w:b/>
          <w:color w:val="0070C0"/>
          <w:sz w:val="28"/>
          <w:szCs w:val="28"/>
        </w:rPr>
        <w:t>Preschool specific procedures:</w:t>
      </w:r>
    </w:p>
    <w:p w:rsidR="00E3159B" w:rsidRDefault="00E3159B" w:rsidP="00E3159B">
      <w:pPr>
        <w:pStyle w:val="ListParagraph"/>
        <w:numPr>
          <w:ilvl w:val="0"/>
          <w:numId w:val="11"/>
        </w:numPr>
        <w:spacing w:before="240"/>
        <w:rPr>
          <w:rFonts w:ascii="Arial" w:hAnsi="Arial" w:cs="Arial"/>
          <w:sz w:val="24"/>
          <w:szCs w:val="24"/>
        </w:rPr>
      </w:pPr>
      <w:r>
        <w:rPr>
          <w:rFonts w:ascii="Arial" w:hAnsi="Arial" w:cs="Arial"/>
          <w:sz w:val="24"/>
          <w:szCs w:val="24"/>
        </w:rPr>
        <w:t>Our full daily fee is $40 and for Aboriginal children or holders of Commonwealth Health Care Card the rate is $20.  There is also a voluntary contribution of $5 a day.</w:t>
      </w:r>
    </w:p>
    <w:p w:rsidR="00E3159B" w:rsidRDefault="00E3159B" w:rsidP="00E3159B">
      <w:pPr>
        <w:pStyle w:val="ListParagraph"/>
        <w:spacing w:before="240"/>
        <w:rPr>
          <w:rFonts w:ascii="Arial" w:hAnsi="Arial" w:cs="Arial"/>
          <w:sz w:val="24"/>
          <w:szCs w:val="24"/>
        </w:rPr>
      </w:pPr>
    </w:p>
    <w:p w:rsidR="00E3159B" w:rsidRPr="00E3159B" w:rsidRDefault="00E3159B" w:rsidP="00E3159B">
      <w:pPr>
        <w:pStyle w:val="ListParagraph"/>
        <w:numPr>
          <w:ilvl w:val="0"/>
          <w:numId w:val="11"/>
        </w:numPr>
        <w:spacing w:before="240"/>
        <w:rPr>
          <w:rFonts w:ascii="Arial" w:hAnsi="Arial" w:cs="Arial"/>
          <w:sz w:val="24"/>
          <w:szCs w:val="24"/>
        </w:rPr>
      </w:pPr>
      <w:r w:rsidRPr="00E3159B">
        <w:rPr>
          <w:rFonts w:ascii="Arial" w:hAnsi="Arial" w:cs="Arial"/>
          <w:sz w:val="24"/>
          <w:szCs w:val="24"/>
        </w:rPr>
        <w:t>Families receive an invoice every term for the current term by post or through the preschool at the start of the term.  A reminder letter is sent out half way through the term, as well as at the end for those who have not paid.</w:t>
      </w:r>
    </w:p>
    <w:p w:rsidR="00CC0C7D" w:rsidRDefault="00CC0C7D" w:rsidP="00E3159B">
      <w:pPr>
        <w:pStyle w:val="ListParagraph"/>
        <w:spacing w:before="240"/>
        <w:rPr>
          <w:rFonts w:ascii="Arial" w:hAnsi="Arial" w:cs="Arial"/>
          <w:sz w:val="24"/>
          <w:szCs w:val="24"/>
        </w:rPr>
      </w:pPr>
    </w:p>
    <w:p w:rsidR="00E3159B" w:rsidRPr="00E3159B" w:rsidRDefault="00E3159B" w:rsidP="00E3159B">
      <w:pPr>
        <w:pStyle w:val="ListParagraph"/>
        <w:rPr>
          <w:rFonts w:ascii="Arial" w:hAnsi="Arial" w:cs="Arial"/>
          <w:sz w:val="24"/>
          <w:szCs w:val="24"/>
        </w:rPr>
      </w:pPr>
    </w:p>
    <w:p w:rsidR="00CC0C7D" w:rsidRPr="00E3159B" w:rsidRDefault="00E3159B" w:rsidP="00B2209B">
      <w:pPr>
        <w:pStyle w:val="ListParagraph"/>
        <w:numPr>
          <w:ilvl w:val="0"/>
          <w:numId w:val="11"/>
        </w:numPr>
        <w:spacing w:before="240"/>
        <w:rPr>
          <w:rFonts w:ascii="Arial" w:hAnsi="Arial" w:cs="Arial"/>
          <w:sz w:val="24"/>
          <w:szCs w:val="24"/>
        </w:rPr>
      </w:pPr>
      <w:r w:rsidRPr="00E3159B">
        <w:rPr>
          <w:rFonts w:ascii="Arial" w:hAnsi="Arial" w:cs="Arial"/>
          <w:sz w:val="24"/>
          <w:szCs w:val="24"/>
        </w:rPr>
        <w:t>Fees are legally enforceable; however there are provisions for fee relief and fee exemptions. For a fee exemption, the family completes the preschool fee exemption form, provide a photocopy of their health car and have an interview with the principal.  The principal is able to waive fees, on a short or long term basis.</w:t>
      </w:r>
    </w:p>
    <w:p w:rsidR="00E3159B" w:rsidRDefault="00E3159B" w:rsidP="00E3159B">
      <w:pPr>
        <w:pStyle w:val="ListParagraph"/>
        <w:spacing w:before="240"/>
        <w:rPr>
          <w:rFonts w:ascii="Arial" w:hAnsi="Arial" w:cs="Arial"/>
          <w:sz w:val="24"/>
          <w:szCs w:val="24"/>
        </w:rPr>
      </w:pPr>
    </w:p>
    <w:p w:rsidR="0082029A" w:rsidRDefault="0082029A" w:rsidP="00B2209B">
      <w:pPr>
        <w:pStyle w:val="ListParagraph"/>
        <w:numPr>
          <w:ilvl w:val="0"/>
          <w:numId w:val="11"/>
        </w:numPr>
        <w:spacing w:before="240"/>
        <w:rPr>
          <w:rFonts w:ascii="Arial" w:hAnsi="Arial" w:cs="Arial"/>
          <w:sz w:val="24"/>
          <w:szCs w:val="24"/>
        </w:rPr>
      </w:pPr>
      <w:r>
        <w:rPr>
          <w:rFonts w:ascii="Arial" w:hAnsi="Arial" w:cs="Arial"/>
          <w:sz w:val="24"/>
          <w:szCs w:val="24"/>
        </w:rPr>
        <w:t xml:space="preserve">There is no longer a requirement to reduce fees in the </w:t>
      </w:r>
      <w:r w:rsidR="00E3159B">
        <w:rPr>
          <w:rFonts w:ascii="Arial" w:hAnsi="Arial" w:cs="Arial"/>
          <w:sz w:val="24"/>
          <w:szCs w:val="24"/>
        </w:rPr>
        <w:t xml:space="preserve">case of absence due to sickness or a holiday during school term. </w:t>
      </w:r>
      <w:r w:rsidR="00CC120B">
        <w:rPr>
          <w:rFonts w:ascii="Arial" w:hAnsi="Arial" w:cs="Arial"/>
          <w:sz w:val="24"/>
          <w:szCs w:val="24"/>
        </w:rPr>
        <w:t>Parents are required to notify the school in writing of leave of absence.</w:t>
      </w:r>
      <w:r w:rsidR="00E3159B">
        <w:rPr>
          <w:rFonts w:ascii="Arial" w:hAnsi="Arial" w:cs="Arial"/>
          <w:sz w:val="24"/>
          <w:szCs w:val="24"/>
        </w:rPr>
        <w:t xml:space="preserve"> </w:t>
      </w:r>
    </w:p>
    <w:p w:rsidR="00E3159B" w:rsidRPr="00E3159B" w:rsidRDefault="00E3159B" w:rsidP="00E3159B">
      <w:pPr>
        <w:pStyle w:val="ListParagraph"/>
        <w:rPr>
          <w:rFonts w:ascii="Arial" w:hAnsi="Arial" w:cs="Arial"/>
          <w:sz w:val="24"/>
          <w:szCs w:val="24"/>
        </w:rPr>
      </w:pPr>
    </w:p>
    <w:p w:rsidR="0082029A" w:rsidRPr="0082029A" w:rsidRDefault="0082029A" w:rsidP="00B2209B">
      <w:pPr>
        <w:pStyle w:val="ListParagraph"/>
        <w:numPr>
          <w:ilvl w:val="0"/>
          <w:numId w:val="11"/>
        </w:numPr>
        <w:spacing w:before="240"/>
        <w:rPr>
          <w:rFonts w:ascii="Arial" w:hAnsi="Arial" w:cs="Arial"/>
          <w:sz w:val="24"/>
          <w:szCs w:val="24"/>
        </w:rPr>
      </w:pPr>
      <w:r w:rsidRPr="0082029A">
        <w:rPr>
          <w:rFonts w:ascii="Arial" w:hAnsi="Arial" w:cs="Arial"/>
          <w:sz w:val="24"/>
          <w:szCs w:val="24"/>
        </w:rPr>
        <w:t>For a preschool child covered by a current health care card on the first day of each term the school should invoice the whole term at the health care card rate, irrespective of the expiry date.  The new card shoul</w:t>
      </w:r>
      <w:r>
        <w:rPr>
          <w:rFonts w:ascii="Arial" w:hAnsi="Arial" w:cs="Arial"/>
          <w:sz w:val="24"/>
          <w:szCs w:val="24"/>
        </w:rPr>
        <w:t xml:space="preserve">d be viewed before the start of </w:t>
      </w:r>
      <w:r w:rsidRPr="0082029A">
        <w:rPr>
          <w:rFonts w:ascii="Arial" w:hAnsi="Arial" w:cs="Arial"/>
          <w:sz w:val="24"/>
          <w:szCs w:val="24"/>
        </w:rPr>
        <w:t xml:space="preserve">the next term.  </w:t>
      </w:r>
    </w:p>
    <w:p w:rsidR="001870A8" w:rsidRDefault="001870A8" w:rsidP="001870A8">
      <w:pPr>
        <w:spacing w:before="100" w:beforeAutospacing="1" w:after="100" w:afterAutospacing="1" w:line="240" w:lineRule="auto"/>
        <w:outlineLvl w:val="0"/>
        <w:rPr>
          <w:rFonts w:ascii="Arial" w:eastAsia="Times New Roman" w:hAnsi="Arial" w:cs="Arial"/>
          <w:b/>
          <w:color w:val="0070C0"/>
          <w:sz w:val="28"/>
          <w:szCs w:val="28"/>
        </w:rPr>
      </w:pPr>
      <w:r>
        <w:rPr>
          <w:rFonts w:ascii="Arial" w:eastAsia="Times New Roman" w:hAnsi="Arial" w:cs="Arial"/>
          <w:b/>
          <w:color w:val="0070C0"/>
          <w:sz w:val="28"/>
          <w:szCs w:val="28"/>
        </w:rPr>
        <w:t>Early Intervention specific procedures:</w:t>
      </w:r>
    </w:p>
    <w:p w:rsidR="00CC120B" w:rsidRDefault="00CC120B" w:rsidP="00CC120B">
      <w:pPr>
        <w:pStyle w:val="ListParagraph"/>
        <w:numPr>
          <w:ilvl w:val="0"/>
          <w:numId w:val="11"/>
        </w:numPr>
        <w:spacing w:before="240"/>
        <w:rPr>
          <w:rFonts w:ascii="Arial" w:hAnsi="Arial" w:cs="Arial"/>
          <w:sz w:val="24"/>
          <w:szCs w:val="24"/>
        </w:rPr>
      </w:pPr>
      <w:r>
        <w:rPr>
          <w:rFonts w:ascii="Arial" w:hAnsi="Arial" w:cs="Arial"/>
          <w:sz w:val="24"/>
          <w:szCs w:val="24"/>
        </w:rPr>
        <w:t xml:space="preserve">A voluntary contribution of $2 a day is encouraged. </w:t>
      </w:r>
    </w:p>
    <w:p w:rsidR="00CC120B" w:rsidRPr="00E3159B" w:rsidRDefault="00CC120B" w:rsidP="00CC120B">
      <w:pPr>
        <w:pStyle w:val="ListParagraph"/>
        <w:rPr>
          <w:rFonts w:ascii="Arial" w:hAnsi="Arial" w:cs="Arial"/>
          <w:sz w:val="24"/>
          <w:szCs w:val="24"/>
        </w:rPr>
      </w:pPr>
    </w:p>
    <w:p w:rsidR="00E3159B" w:rsidRDefault="00E3159B">
      <w:pPr>
        <w:rPr>
          <w:rFonts w:ascii="Times New Roman" w:eastAsiaTheme="minorEastAsia" w:hAnsi="Times New Roman" w:cs="Times New Roman"/>
          <w:sz w:val="25"/>
          <w:szCs w:val="25"/>
          <w:lang w:eastAsia="en-AU"/>
        </w:rPr>
      </w:pPr>
      <w:r>
        <w:rPr>
          <w:rFonts w:ascii="Times New Roman" w:eastAsiaTheme="minorEastAsia" w:hAnsi="Times New Roman" w:cs="Times New Roman"/>
          <w:sz w:val="25"/>
          <w:szCs w:val="25"/>
          <w:lang w:eastAsia="en-AU"/>
        </w:rPr>
        <w:br w:type="page"/>
      </w:r>
    </w:p>
    <w:p w:rsidR="00E3159B" w:rsidRPr="00E3159B" w:rsidRDefault="00E3159B" w:rsidP="00E3159B">
      <w:pPr>
        <w:widowControl w:val="0"/>
        <w:kinsoku w:val="0"/>
        <w:overflowPunct w:val="0"/>
        <w:autoSpaceDE w:val="0"/>
        <w:autoSpaceDN w:val="0"/>
        <w:adjustRightInd w:val="0"/>
        <w:spacing w:before="4" w:after="0" w:line="240" w:lineRule="auto"/>
        <w:rPr>
          <w:rFonts w:ascii="Times New Roman" w:eastAsiaTheme="minorEastAsia" w:hAnsi="Times New Roman" w:cs="Times New Roman"/>
          <w:sz w:val="25"/>
          <w:szCs w:val="25"/>
          <w:lang w:eastAsia="en-AU"/>
        </w:rPr>
      </w:pPr>
      <w:r>
        <w:rPr>
          <w:noProof/>
          <w:sz w:val="20"/>
          <w:szCs w:val="20"/>
          <w:lang w:eastAsia="en-AU"/>
        </w:rPr>
        <w:lastRenderedPageBreak/>
        <w:drawing>
          <wp:anchor distT="0" distB="0" distL="114300" distR="114300" simplePos="0" relativeHeight="251672576" behindDoc="1" locked="0" layoutInCell="1" allowOverlap="1" wp14:anchorId="6100C808" wp14:editId="7606C261">
            <wp:simplePos x="0" y="0"/>
            <wp:positionH relativeFrom="column">
              <wp:posOffset>5102225</wp:posOffset>
            </wp:positionH>
            <wp:positionV relativeFrom="paragraph">
              <wp:posOffset>-328295</wp:posOffset>
            </wp:positionV>
            <wp:extent cx="1152525" cy="1371600"/>
            <wp:effectExtent l="0" t="0" r="9525" b="0"/>
            <wp:wrapTight wrapText="bothSides">
              <wp:wrapPolygon edited="0">
                <wp:start x="0" y="0"/>
                <wp:lineTo x="0" y="21300"/>
                <wp:lineTo x="21421" y="21300"/>
                <wp:lineTo x="2142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59B" w:rsidRPr="00E3159B" w:rsidRDefault="00E3159B" w:rsidP="00E3159B">
      <w:pPr>
        <w:widowControl w:val="0"/>
        <w:kinsoku w:val="0"/>
        <w:overflowPunct w:val="0"/>
        <w:autoSpaceDE w:val="0"/>
        <w:autoSpaceDN w:val="0"/>
        <w:adjustRightInd w:val="0"/>
        <w:spacing w:after="0" w:line="200" w:lineRule="atLeast"/>
        <w:ind w:left="111"/>
        <w:rPr>
          <w:rFonts w:ascii="Times New Roman" w:eastAsiaTheme="minorEastAsia" w:hAnsi="Times New Roman" w:cs="Times New Roman"/>
          <w:sz w:val="20"/>
          <w:szCs w:val="20"/>
          <w:lang w:eastAsia="en-AU"/>
        </w:rPr>
      </w:pPr>
      <w:r>
        <w:rPr>
          <w:rFonts w:ascii="Times New Roman" w:eastAsiaTheme="minorEastAsia" w:hAnsi="Times New Roman" w:cs="Times New Roman"/>
          <w:noProof/>
          <w:sz w:val="20"/>
          <w:szCs w:val="20"/>
          <w:lang w:eastAsia="en-AU"/>
        </w:rPr>
        <w:drawing>
          <wp:inline distT="0" distB="0" distL="0" distR="0" wp14:anchorId="438E0E8D" wp14:editId="3BD1218C">
            <wp:extent cx="1544955" cy="5568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4955" cy="556895"/>
                    </a:xfrm>
                    <a:prstGeom prst="rect">
                      <a:avLst/>
                    </a:prstGeom>
                    <a:noFill/>
                    <a:ln>
                      <a:noFill/>
                    </a:ln>
                  </pic:spPr>
                </pic:pic>
              </a:graphicData>
            </a:graphic>
          </wp:inline>
        </w:drawing>
      </w:r>
    </w:p>
    <w:p w:rsidR="00E3159B" w:rsidRPr="00E3159B" w:rsidRDefault="00E3159B" w:rsidP="00E3159B">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n-AU"/>
        </w:rPr>
      </w:pPr>
    </w:p>
    <w:p w:rsidR="00E3159B" w:rsidRPr="00E3159B" w:rsidRDefault="00E3159B" w:rsidP="00E3159B">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n-AU"/>
        </w:rPr>
      </w:pPr>
    </w:p>
    <w:p w:rsidR="00E3159B" w:rsidRPr="00E3159B" w:rsidRDefault="00E3159B" w:rsidP="00E3159B">
      <w:pPr>
        <w:widowControl w:val="0"/>
        <w:kinsoku w:val="0"/>
        <w:overflowPunct w:val="0"/>
        <w:autoSpaceDE w:val="0"/>
        <w:autoSpaceDN w:val="0"/>
        <w:adjustRightInd w:val="0"/>
        <w:spacing w:before="8" w:after="0" w:line="240" w:lineRule="auto"/>
        <w:rPr>
          <w:rFonts w:ascii="Times New Roman" w:eastAsiaTheme="minorEastAsia" w:hAnsi="Times New Roman" w:cs="Times New Roman"/>
          <w:sz w:val="24"/>
          <w:szCs w:val="24"/>
          <w:lang w:eastAsia="en-AU"/>
        </w:rPr>
      </w:pPr>
    </w:p>
    <w:p w:rsidR="00E3159B" w:rsidRPr="00E3159B" w:rsidRDefault="00E3159B" w:rsidP="00E3159B">
      <w:pPr>
        <w:widowControl w:val="0"/>
        <w:kinsoku w:val="0"/>
        <w:overflowPunct w:val="0"/>
        <w:autoSpaceDE w:val="0"/>
        <w:autoSpaceDN w:val="0"/>
        <w:adjustRightInd w:val="0"/>
        <w:spacing w:after="0" w:line="240" w:lineRule="auto"/>
        <w:rPr>
          <w:rFonts w:ascii="Calibri" w:eastAsiaTheme="minorEastAsia" w:hAnsi="Calibri" w:cs="Calibri"/>
          <w:sz w:val="20"/>
          <w:szCs w:val="20"/>
          <w:lang w:eastAsia="en-AU"/>
        </w:rPr>
      </w:pPr>
    </w:p>
    <w:p w:rsidR="00E3159B" w:rsidRPr="00E3159B" w:rsidRDefault="00E3159B" w:rsidP="00E3159B">
      <w:pPr>
        <w:widowControl w:val="0"/>
        <w:kinsoku w:val="0"/>
        <w:overflowPunct w:val="0"/>
        <w:autoSpaceDE w:val="0"/>
        <w:autoSpaceDN w:val="0"/>
        <w:adjustRightInd w:val="0"/>
        <w:spacing w:after="0" w:line="240" w:lineRule="auto"/>
        <w:rPr>
          <w:rFonts w:ascii="Calibri" w:eastAsiaTheme="minorEastAsia" w:hAnsi="Calibri" w:cs="Calibri"/>
          <w:sz w:val="20"/>
          <w:szCs w:val="20"/>
          <w:lang w:eastAsia="en-AU"/>
        </w:rPr>
      </w:pPr>
    </w:p>
    <w:p w:rsidR="00E3159B" w:rsidRPr="00E3159B" w:rsidRDefault="00E3159B" w:rsidP="00E3159B">
      <w:pPr>
        <w:widowControl w:val="0"/>
        <w:kinsoku w:val="0"/>
        <w:overflowPunct w:val="0"/>
        <w:autoSpaceDE w:val="0"/>
        <w:autoSpaceDN w:val="0"/>
        <w:adjustRightInd w:val="0"/>
        <w:spacing w:after="0" w:line="240" w:lineRule="auto"/>
        <w:rPr>
          <w:rFonts w:ascii="Calibri" w:eastAsiaTheme="minorEastAsia" w:hAnsi="Calibri" w:cs="Calibri"/>
          <w:sz w:val="20"/>
          <w:szCs w:val="20"/>
          <w:lang w:eastAsia="en-AU"/>
        </w:rPr>
      </w:pPr>
    </w:p>
    <w:p w:rsidR="00E3159B" w:rsidRPr="00E3159B" w:rsidRDefault="00E3159B" w:rsidP="00E3159B">
      <w:pPr>
        <w:widowControl w:val="0"/>
        <w:kinsoku w:val="0"/>
        <w:overflowPunct w:val="0"/>
        <w:autoSpaceDE w:val="0"/>
        <w:autoSpaceDN w:val="0"/>
        <w:adjustRightInd w:val="0"/>
        <w:spacing w:after="0" w:line="240" w:lineRule="auto"/>
        <w:rPr>
          <w:rFonts w:ascii="Calibri" w:eastAsiaTheme="minorEastAsia" w:hAnsi="Calibri" w:cs="Calibri"/>
          <w:sz w:val="20"/>
          <w:szCs w:val="20"/>
          <w:lang w:eastAsia="en-AU"/>
        </w:rPr>
      </w:pPr>
    </w:p>
    <w:p w:rsidR="00E3159B" w:rsidRPr="00E3159B" w:rsidRDefault="00E3159B" w:rsidP="00E3159B">
      <w:pPr>
        <w:widowControl w:val="0"/>
        <w:kinsoku w:val="0"/>
        <w:overflowPunct w:val="0"/>
        <w:autoSpaceDE w:val="0"/>
        <w:autoSpaceDN w:val="0"/>
        <w:adjustRightInd w:val="0"/>
        <w:spacing w:before="217" w:after="0" w:line="240" w:lineRule="auto"/>
        <w:ind w:right="346"/>
        <w:jc w:val="center"/>
        <w:rPr>
          <w:rFonts w:ascii="Arial" w:eastAsiaTheme="minorEastAsia" w:hAnsi="Arial" w:cs="Arial"/>
          <w:sz w:val="32"/>
          <w:szCs w:val="32"/>
          <w:lang w:eastAsia="en-AU"/>
        </w:rPr>
      </w:pPr>
      <w:r w:rsidRPr="00E3159B">
        <w:rPr>
          <w:rFonts w:ascii="Arial" w:eastAsiaTheme="minorEastAsia" w:hAnsi="Arial" w:cs="Arial"/>
          <w:b/>
          <w:bCs/>
          <w:spacing w:val="-2"/>
          <w:sz w:val="32"/>
          <w:szCs w:val="32"/>
          <w:lang w:eastAsia="en-AU"/>
        </w:rPr>
        <w:t>PRESCHOOL</w:t>
      </w:r>
      <w:r w:rsidRPr="00E3159B">
        <w:rPr>
          <w:rFonts w:ascii="Arial" w:eastAsiaTheme="minorEastAsia" w:hAnsi="Arial" w:cs="Arial"/>
          <w:b/>
          <w:bCs/>
          <w:spacing w:val="-3"/>
          <w:sz w:val="32"/>
          <w:szCs w:val="32"/>
          <w:lang w:eastAsia="en-AU"/>
        </w:rPr>
        <w:t xml:space="preserve"> </w:t>
      </w:r>
      <w:r w:rsidRPr="00E3159B">
        <w:rPr>
          <w:rFonts w:ascii="Arial" w:eastAsiaTheme="minorEastAsia" w:hAnsi="Arial" w:cs="Arial"/>
          <w:b/>
          <w:bCs/>
          <w:spacing w:val="-2"/>
          <w:sz w:val="32"/>
          <w:szCs w:val="32"/>
          <w:lang w:eastAsia="en-AU"/>
        </w:rPr>
        <w:t>FEE</w:t>
      </w:r>
      <w:r w:rsidRPr="00E3159B">
        <w:rPr>
          <w:rFonts w:ascii="Arial" w:eastAsiaTheme="minorEastAsia" w:hAnsi="Arial" w:cs="Arial"/>
          <w:b/>
          <w:bCs/>
          <w:spacing w:val="-3"/>
          <w:sz w:val="32"/>
          <w:szCs w:val="32"/>
          <w:lang w:eastAsia="en-AU"/>
        </w:rPr>
        <w:t xml:space="preserve"> </w:t>
      </w:r>
      <w:r w:rsidRPr="00E3159B">
        <w:rPr>
          <w:rFonts w:ascii="Arial" w:eastAsiaTheme="minorEastAsia" w:hAnsi="Arial" w:cs="Arial"/>
          <w:b/>
          <w:bCs/>
          <w:spacing w:val="-2"/>
          <w:sz w:val="32"/>
          <w:szCs w:val="32"/>
          <w:lang w:eastAsia="en-AU"/>
        </w:rPr>
        <w:t>EXEMPTION</w:t>
      </w:r>
    </w:p>
    <w:p w:rsidR="00E3159B" w:rsidRDefault="00E3159B" w:rsidP="00E3159B">
      <w:pPr>
        <w:widowControl w:val="0"/>
        <w:tabs>
          <w:tab w:val="left" w:pos="2750"/>
          <w:tab w:val="left" w:pos="8612"/>
        </w:tabs>
        <w:kinsoku w:val="0"/>
        <w:overflowPunct w:val="0"/>
        <w:autoSpaceDE w:val="0"/>
        <w:autoSpaceDN w:val="0"/>
        <w:adjustRightInd w:val="0"/>
        <w:spacing w:before="180" w:after="0" w:line="240" w:lineRule="auto"/>
        <w:ind w:right="326"/>
        <w:jc w:val="center"/>
        <w:rPr>
          <w:rFonts w:ascii="Arial" w:eastAsiaTheme="minorEastAsia" w:hAnsi="Arial" w:cs="Arial"/>
          <w:b/>
          <w:bCs/>
          <w:spacing w:val="-2"/>
          <w:sz w:val="32"/>
          <w:szCs w:val="32"/>
          <w:lang w:eastAsia="en-AU"/>
        </w:rPr>
      </w:pPr>
    </w:p>
    <w:p w:rsidR="00E3159B" w:rsidRPr="00E3159B" w:rsidRDefault="00E3159B" w:rsidP="00E3159B">
      <w:pPr>
        <w:widowControl w:val="0"/>
        <w:tabs>
          <w:tab w:val="left" w:pos="2750"/>
          <w:tab w:val="left" w:pos="8612"/>
        </w:tabs>
        <w:kinsoku w:val="0"/>
        <w:overflowPunct w:val="0"/>
        <w:autoSpaceDE w:val="0"/>
        <w:autoSpaceDN w:val="0"/>
        <w:adjustRightInd w:val="0"/>
        <w:spacing w:before="180" w:after="0" w:line="240" w:lineRule="auto"/>
        <w:ind w:right="326"/>
        <w:jc w:val="center"/>
        <w:rPr>
          <w:rFonts w:ascii="Arial" w:eastAsiaTheme="minorEastAsia" w:hAnsi="Arial" w:cs="Arial"/>
          <w:sz w:val="32"/>
          <w:szCs w:val="32"/>
          <w:lang w:eastAsia="en-AU"/>
        </w:rPr>
      </w:pPr>
      <w:r w:rsidRPr="00E3159B">
        <w:rPr>
          <w:rFonts w:ascii="Arial" w:eastAsiaTheme="minorEastAsia" w:hAnsi="Arial" w:cs="Arial"/>
          <w:b/>
          <w:bCs/>
          <w:spacing w:val="-2"/>
          <w:sz w:val="32"/>
          <w:szCs w:val="32"/>
          <w:lang w:eastAsia="en-AU"/>
        </w:rPr>
        <w:t>Child’s name:</w:t>
      </w:r>
      <w:r w:rsidRPr="00E3159B">
        <w:rPr>
          <w:rFonts w:ascii="Arial" w:eastAsiaTheme="minorEastAsia" w:hAnsi="Arial" w:cs="Arial"/>
          <w:b/>
          <w:bCs/>
          <w:sz w:val="32"/>
          <w:szCs w:val="32"/>
          <w:lang w:eastAsia="en-AU"/>
        </w:rPr>
        <w:tab/>
      </w:r>
      <w:r w:rsidRPr="00E3159B">
        <w:rPr>
          <w:rFonts w:ascii="Arial" w:eastAsiaTheme="minorEastAsia" w:hAnsi="Arial" w:cs="Arial"/>
          <w:b/>
          <w:bCs/>
          <w:sz w:val="32"/>
          <w:szCs w:val="32"/>
          <w:u w:val="thick"/>
          <w:lang w:eastAsia="en-AU"/>
        </w:rPr>
        <w:t xml:space="preserve"> </w:t>
      </w:r>
      <w:r w:rsidRPr="00E3159B">
        <w:rPr>
          <w:rFonts w:ascii="Arial" w:eastAsiaTheme="minorEastAsia" w:hAnsi="Arial" w:cs="Arial"/>
          <w:b/>
          <w:bCs/>
          <w:sz w:val="32"/>
          <w:szCs w:val="32"/>
          <w:u w:val="thick"/>
          <w:lang w:eastAsia="en-AU"/>
        </w:rPr>
        <w:tab/>
      </w:r>
    </w:p>
    <w:p w:rsidR="00E3159B" w:rsidRPr="00E3159B" w:rsidRDefault="00E3159B" w:rsidP="00E3159B">
      <w:pPr>
        <w:widowControl w:val="0"/>
        <w:kinsoku w:val="0"/>
        <w:overflowPunct w:val="0"/>
        <w:autoSpaceDE w:val="0"/>
        <w:autoSpaceDN w:val="0"/>
        <w:adjustRightInd w:val="0"/>
        <w:spacing w:before="5" w:after="0" w:line="240" w:lineRule="auto"/>
        <w:rPr>
          <w:rFonts w:ascii="Arial" w:eastAsiaTheme="minorEastAsia" w:hAnsi="Arial" w:cs="Arial"/>
          <w:b/>
          <w:bCs/>
          <w:sz w:val="26"/>
          <w:szCs w:val="26"/>
          <w:lang w:eastAsia="en-AU"/>
        </w:rPr>
      </w:pPr>
    </w:p>
    <w:p w:rsidR="00E3159B" w:rsidRPr="00E3159B" w:rsidRDefault="00E3159B" w:rsidP="00E3159B">
      <w:pPr>
        <w:widowControl w:val="0"/>
        <w:tabs>
          <w:tab w:val="left" w:pos="3079"/>
          <w:tab w:val="left" w:pos="8941"/>
        </w:tabs>
        <w:kinsoku w:val="0"/>
        <w:overflowPunct w:val="0"/>
        <w:autoSpaceDE w:val="0"/>
        <w:autoSpaceDN w:val="0"/>
        <w:adjustRightInd w:val="0"/>
        <w:spacing w:before="59" w:after="0" w:line="240" w:lineRule="auto"/>
        <w:ind w:left="331"/>
        <w:rPr>
          <w:rFonts w:ascii="Arial" w:eastAsiaTheme="minorEastAsia" w:hAnsi="Arial" w:cs="Arial"/>
          <w:sz w:val="32"/>
          <w:szCs w:val="32"/>
          <w:lang w:eastAsia="en-AU"/>
        </w:rPr>
      </w:pPr>
      <w:r w:rsidRPr="00E3159B">
        <w:rPr>
          <w:rFonts w:ascii="Arial" w:eastAsiaTheme="minorEastAsia" w:hAnsi="Arial" w:cs="Arial"/>
          <w:b/>
          <w:bCs/>
          <w:spacing w:val="-2"/>
          <w:sz w:val="32"/>
          <w:szCs w:val="32"/>
          <w:lang w:eastAsia="en-AU"/>
        </w:rPr>
        <w:t xml:space="preserve">Parent </w:t>
      </w:r>
      <w:r w:rsidRPr="00E3159B">
        <w:rPr>
          <w:rFonts w:ascii="Arial" w:eastAsiaTheme="minorEastAsia" w:hAnsi="Arial" w:cs="Arial"/>
          <w:b/>
          <w:bCs/>
          <w:sz w:val="32"/>
          <w:szCs w:val="32"/>
          <w:lang w:eastAsia="en-AU"/>
        </w:rPr>
        <w:t xml:space="preserve">/ </w:t>
      </w:r>
      <w:r w:rsidRPr="00E3159B">
        <w:rPr>
          <w:rFonts w:ascii="Arial" w:eastAsiaTheme="minorEastAsia" w:hAnsi="Arial" w:cs="Arial"/>
          <w:b/>
          <w:bCs/>
          <w:spacing w:val="-2"/>
          <w:sz w:val="32"/>
          <w:szCs w:val="32"/>
          <w:lang w:eastAsia="en-AU"/>
        </w:rPr>
        <w:t>Carer:</w:t>
      </w:r>
      <w:r w:rsidRPr="00E3159B">
        <w:rPr>
          <w:rFonts w:ascii="Arial" w:eastAsiaTheme="minorEastAsia" w:hAnsi="Arial" w:cs="Arial"/>
          <w:b/>
          <w:bCs/>
          <w:sz w:val="32"/>
          <w:szCs w:val="32"/>
          <w:lang w:eastAsia="en-AU"/>
        </w:rPr>
        <w:tab/>
      </w:r>
      <w:r w:rsidRPr="00E3159B">
        <w:rPr>
          <w:rFonts w:ascii="Arial" w:eastAsiaTheme="minorEastAsia" w:hAnsi="Arial" w:cs="Arial"/>
          <w:b/>
          <w:bCs/>
          <w:sz w:val="32"/>
          <w:szCs w:val="32"/>
          <w:u w:val="thick"/>
          <w:lang w:eastAsia="en-AU"/>
        </w:rPr>
        <w:t xml:space="preserve"> </w:t>
      </w:r>
      <w:r w:rsidRPr="00E3159B">
        <w:rPr>
          <w:rFonts w:ascii="Arial" w:eastAsiaTheme="minorEastAsia" w:hAnsi="Arial" w:cs="Arial"/>
          <w:b/>
          <w:bCs/>
          <w:sz w:val="32"/>
          <w:szCs w:val="32"/>
          <w:u w:val="thick"/>
          <w:lang w:eastAsia="en-AU"/>
        </w:rPr>
        <w:tab/>
      </w:r>
    </w:p>
    <w:p w:rsidR="00E3159B" w:rsidRPr="00E3159B" w:rsidRDefault="00E3159B" w:rsidP="00E3159B">
      <w:pPr>
        <w:widowControl w:val="0"/>
        <w:kinsoku w:val="0"/>
        <w:overflowPunct w:val="0"/>
        <w:autoSpaceDE w:val="0"/>
        <w:autoSpaceDN w:val="0"/>
        <w:adjustRightInd w:val="0"/>
        <w:spacing w:before="7" w:after="0" w:line="240" w:lineRule="auto"/>
        <w:rPr>
          <w:rFonts w:ascii="Arial" w:eastAsiaTheme="minorEastAsia" w:hAnsi="Arial" w:cs="Arial"/>
          <w:b/>
          <w:bCs/>
          <w:sz w:val="29"/>
          <w:szCs w:val="29"/>
          <w:lang w:eastAsia="en-AU"/>
        </w:rPr>
      </w:pPr>
    </w:p>
    <w:p w:rsidR="00E3159B" w:rsidRPr="00E3159B" w:rsidRDefault="00E3159B" w:rsidP="00E3159B">
      <w:pPr>
        <w:widowControl w:val="0"/>
        <w:kinsoku w:val="0"/>
        <w:overflowPunct w:val="0"/>
        <w:autoSpaceDE w:val="0"/>
        <w:autoSpaceDN w:val="0"/>
        <w:adjustRightInd w:val="0"/>
        <w:spacing w:before="59" w:after="0" w:line="240" w:lineRule="auto"/>
        <w:ind w:left="331"/>
        <w:rPr>
          <w:rFonts w:ascii="Arial" w:eastAsiaTheme="minorEastAsia" w:hAnsi="Arial" w:cs="Arial"/>
          <w:sz w:val="32"/>
          <w:szCs w:val="32"/>
          <w:lang w:eastAsia="en-AU"/>
        </w:rPr>
      </w:pPr>
      <w:r w:rsidRPr="00E3159B">
        <w:rPr>
          <w:rFonts w:ascii="Arial" w:eastAsiaTheme="minorEastAsia" w:hAnsi="Arial" w:cs="Arial"/>
          <w:b/>
          <w:bCs/>
          <w:spacing w:val="-2"/>
          <w:sz w:val="32"/>
          <w:szCs w:val="32"/>
          <w:lang w:eastAsia="en-AU"/>
        </w:rPr>
        <w:t>Address:</w:t>
      </w:r>
    </w:p>
    <w:p w:rsidR="00E3159B" w:rsidRPr="00E3159B" w:rsidRDefault="00E3159B" w:rsidP="00E3159B">
      <w:pPr>
        <w:widowControl w:val="0"/>
        <w:kinsoku w:val="0"/>
        <w:overflowPunct w:val="0"/>
        <w:autoSpaceDE w:val="0"/>
        <w:autoSpaceDN w:val="0"/>
        <w:adjustRightInd w:val="0"/>
        <w:spacing w:after="0" w:line="240" w:lineRule="auto"/>
        <w:rPr>
          <w:rFonts w:ascii="Arial" w:eastAsiaTheme="minorEastAsia" w:hAnsi="Arial" w:cs="Arial"/>
          <w:b/>
          <w:bCs/>
          <w:sz w:val="32"/>
          <w:szCs w:val="32"/>
          <w:lang w:eastAsia="en-AU"/>
        </w:rPr>
      </w:pPr>
    </w:p>
    <w:p w:rsidR="00E3159B" w:rsidRPr="00E3159B" w:rsidRDefault="00E3159B" w:rsidP="00E3159B">
      <w:pPr>
        <w:widowControl w:val="0"/>
        <w:kinsoku w:val="0"/>
        <w:overflowPunct w:val="0"/>
        <w:autoSpaceDE w:val="0"/>
        <w:autoSpaceDN w:val="0"/>
        <w:adjustRightInd w:val="0"/>
        <w:spacing w:after="0" w:line="240" w:lineRule="auto"/>
        <w:rPr>
          <w:rFonts w:ascii="Arial" w:eastAsiaTheme="minorEastAsia" w:hAnsi="Arial" w:cs="Arial"/>
          <w:b/>
          <w:bCs/>
          <w:sz w:val="32"/>
          <w:szCs w:val="32"/>
          <w:lang w:eastAsia="en-AU"/>
        </w:rPr>
      </w:pPr>
    </w:p>
    <w:p w:rsidR="00E3159B" w:rsidRPr="00E3159B" w:rsidRDefault="00E3159B" w:rsidP="00E3159B">
      <w:pPr>
        <w:widowControl w:val="0"/>
        <w:kinsoku w:val="0"/>
        <w:overflowPunct w:val="0"/>
        <w:autoSpaceDE w:val="0"/>
        <w:autoSpaceDN w:val="0"/>
        <w:adjustRightInd w:val="0"/>
        <w:spacing w:before="7" w:after="0" w:line="240" w:lineRule="auto"/>
        <w:rPr>
          <w:rFonts w:ascii="Arial" w:eastAsiaTheme="minorEastAsia" w:hAnsi="Arial" w:cs="Arial"/>
          <w:b/>
          <w:bCs/>
          <w:sz w:val="37"/>
          <w:szCs w:val="37"/>
          <w:lang w:eastAsia="en-AU"/>
        </w:rPr>
      </w:pPr>
    </w:p>
    <w:p w:rsidR="00E3159B" w:rsidRPr="00E3159B" w:rsidRDefault="00E3159B" w:rsidP="00E3159B">
      <w:pPr>
        <w:widowControl w:val="0"/>
        <w:tabs>
          <w:tab w:val="left" w:pos="3081"/>
          <w:tab w:val="left" w:pos="8944"/>
        </w:tabs>
        <w:kinsoku w:val="0"/>
        <w:overflowPunct w:val="0"/>
        <w:autoSpaceDE w:val="0"/>
        <w:autoSpaceDN w:val="0"/>
        <w:adjustRightInd w:val="0"/>
        <w:spacing w:after="0" w:line="240" w:lineRule="auto"/>
        <w:ind w:left="331"/>
        <w:rPr>
          <w:rFonts w:ascii="Arial" w:eastAsiaTheme="minorEastAsia" w:hAnsi="Arial" w:cs="Arial"/>
          <w:sz w:val="32"/>
          <w:szCs w:val="32"/>
          <w:lang w:eastAsia="en-AU"/>
        </w:rPr>
      </w:pPr>
      <w:r w:rsidRPr="00E3159B">
        <w:rPr>
          <w:rFonts w:ascii="Arial" w:eastAsiaTheme="minorEastAsia" w:hAnsi="Arial" w:cs="Arial"/>
          <w:b/>
          <w:bCs/>
          <w:spacing w:val="-1"/>
          <w:sz w:val="32"/>
          <w:szCs w:val="32"/>
          <w:lang w:eastAsia="en-AU"/>
        </w:rPr>
        <w:t>Phone number:</w:t>
      </w:r>
      <w:r w:rsidRPr="00E3159B">
        <w:rPr>
          <w:rFonts w:ascii="Arial" w:eastAsiaTheme="minorEastAsia" w:hAnsi="Arial" w:cs="Arial"/>
          <w:b/>
          <w:bCs/>
          <w:sz w:val="32"/>
          <w:szCs w:val="32"/>
          <w:lang w:eastAsia="en-AU"/>
        </w:rPr>
        <w:tab/>
      </w:r>
      <w:r w:rsidRPr="00E3159B">
        <w:rPr>
          <w:rFonts w:ascii="Arial" w:eastAsiaTheme="minorEastAsia" w:hAnsi="Arial" w:cs="Arial"/>
          <w:b/>
          <w:bCs/>
          <w:sz w:val="32"/>
          <w:szCs w:val="32"/>
          <w:u w:val="thick"/>
          <w:lang w:eastAsia="en-AU"/>
        </w:rPr>
        <w:t xml:space="preserve"> </w:t>
      </w:r>
      <w:r w:rsidRPr="00E3159B">
        <w:rPr>
          <w:rFonts w:ascii="Arial" w:eastAsiaTheme="minorEastAsia" w:hAnsi="Arial" w:cs="Arial"/>
          <w:b/>
          <w:bCs/>
          <w:sz w:val="32"/>
          <w:szCs w:val="32"/>
          <w:u w:val="thick"/>
          <w:lang w:eastAsia="en-AU"/>
        </w:rPr>
        <w:tab/>
      </w:r>
    </w:p>
    <w:p w:rsidR="00E3159B" w:rsidRPr="00E3159B" w:rsidRDefault="00E3159B" w:rsidP="00E3159B">
      <w:pPr>
        <w:widowControl w:val="0"/>
        <w:kinsoku w:val="0"/>
        <w:overflowPunct w:val="0"/>
        <w:autoSpaceDE w:val="0"/>
        <w:autoSpaceDN w:val="0"/>
        <w:adjustRightInd w:val="0"/>
        <w:spacing w:after="0" w:line="240" w:lineRule="auto"/>
        <w:rPr>
          <w:rFonts w:ascii="Arial" w:eastAsiaTheme="minorEastAsia" w:hAnsi="Arial" w:cs="Arial"/>
          <w:b/>
          <w:bCs/>
          <w:sz w:val="20"/>
          <w:szCs w:val="20"/>
          <w:lang w:eastAsia="en-AU"/>
        </w:rPr>
      </w:pPr>
    </w:p>
    <w:p w:rsidR="00E3159B" w:rsidRPr="00E3159B" w:rsidRDefault="00E3159B" w:rsidP="00E3159B">
      <w:pPr>
        <w:widowControl w:val="0"/>
        <w:kinsoku w:val="0"/>
        <w:overflowPunct w:val="0"/>
        <w:autoSpaceDE w:val="0"/>
        <w:autoSpaceDN w:val="0"/>
        <w:adjustRightInd w:val="0"/>
        <w:spacing w:before="194" w:after="0" w:line="240" w:lineRule="auto"/>
        <w:ind w:left="331"/>
        <w:rPr>
          <w:rFonts w:ascii="Arial" w:eastAsiaTheme="minorEastAsia" w:hAnsi="Arial" w:cs="Arial"/>
          <w:sz w:val="32"/>
          <w:szCs w:val="32"/>
          <w:lang w:eastAsia="en-AU"/>
        </w:rPr>
      </w:pPr>
      <w:r w:rsidRPr="00E3159B">
        <w:rPr>
          <w:rFonts w:ascii="Arial" w:eastAsiaTheme="minorEastAsia" w:hAnsi="Arial" w:cs="Arial"/>
          <w:b/>
          <w:bCs/>
          <w:spacing w:val="-2"/>
          <w:sz w:val="32"/>
          <w:szCs w:val="32"/>
          <w:lang w:eastAsia="en-AU"/>
        </w:rPr>
        <w:t>Commonwealth</w:t>
      </w:r>
      <w:r w:rsidRPr="00E3159B">
        <w:rPr>
          <w:rFonts w:ascii="Arial" w:eastAsiaTheme="minorEastAsia" w:hAnsi="Arial" w:cs="Arial"/>
          <w:b/>
          <w:bCs/>
          <w:sz w:val="32"/>
          <w:szCs w:val="32"/>
          <w:lang w:eastAsia="en-AU"/>
        </w:rPr>
        <w:t xml:space="preserve"> </w:t>
      </w:r>
      <w:r w:rsidRPr="00E3159B">
        <w:rPr>
          <w:rFonts w:ascii="Arial" w:eastAsiaTheme="minorEastAsia" w:hAnsi="Arial" w:cs="Arial"/>
          <w:b/>
          <w:bCs/>
          <w:spacing w:val="-2"/>
          <w:sz w:val="32"/>
          <w:szCs w:val="32"/>
          <w:lang w:eastAsia="en-AU"/>
        </w:rPr>
        <w:t>Health</w:t>
      </w:r>
      <w:r w:rsidRPr="00E3159B">
        <w:rPr>
          <w:rFonts w:ascii="Arial" w:eastAsiaTheme="minorEastAsia" w:hAnsi="Arial" w:cs="Arial"/>
          <w:b/>
          <w:bCs/>
          <w:spacing w:val="-3"/>
          <w:sz w:val="32"/>
          <w:szCs w:val="32"/>
          <w:lang w:eastAsia="en-AU"/>
        </w:rPr>
        <w:t xml:space="preserve"> </w:t>
      </w:r>
      <w:r w:rsidRPr="00E3159B">
        <w:rPr>
          <w:rFonts w:ascii="Arial" w:eastAsiaTheme="minorEastAsia" w:hAnsi="Arial" w:cs="Arial"/>
          <w:b/>
          <w:bCs/>
          <w:spacing w:val="-2"/>
          <w:sz w:val="32"/>
          <w:szCs w:val="32"/>
          <w:lang w:eastAsia="en-AU"/>
        </w:rPr>
        <w:t>Care</w:t>
      </w:r>
      <w:r w:rsidRPr="00E3159B">
        <w:rPr>
          <w:rFonts w:ascii="Arial" w:eastAsiaTheme="minorEastAsia" w:hAnsi="Arial" w:cs="Arial"/>
          <w:b/>
          <w:bCs/>
          <w:spacing w:val="-3"/>
          <w:sz w:val="32"/>
          <w:szCs w:val="32"/>
          <w:lang w:eastAsia="en-AU"/>
        </w:rPr>
        <w:t xml:space="preserve"> </w:t>
      </w:r>
      <w:r w:rsidRPr="00E3159B">
        <w:rPr>
          <w:rFonts w:ascii="Arial" w:eastAsiaTheme="minorEastAsia" w:hAnsi="Arial" w:cs="Arial"/>
          <w:b/>
          <w:bCs/>
          <w:spacing w:val="-2"/>
          <w:sz w:val="32"/>
          <w:szCs w:val="32"/>
          <w:lang w:eastAsia="en-AU"/>
        </w:rPr>
        <w:t>Card</w:t>
      </w:r>
      <w:r w:rsidRPr="00E3159B">
        <w:rPr>
          <w:rFonts w:ascii="Arial" w:eastAsiaTheme="minorEastAsia" w:hAnsi="Arial" w:cs="Arial"/>
          <w:b/>
          <w:bCs/>
          <w:spacing w:val="-3"/>
          <w:sz w:val="32"/>
          <w:szCs w:val="32"/>
          <w:lang w:eastAsia="en-AU"/>
        </w:rPr>
        <w:t xml:space="preserve"> </w:t>
      </w:r>
      <w:r w:rsidRPr="00E3159B">
        <w:rPr>
          <w:rFonts w:ascii="Arial" w:eastAsiaTheme="minorEastAsia" w:hAnsi="Arial" w:cs="Arial"/>
          <w:b/>
          <w:bCs/>
          <w:spacing w:val="-2"/>
          <w:sz w:val="32"/>
          <w:szCs w:val="32"/>
          <w:lang w:eastAsia="en-AU"/>
        </w:rPr>
        <w:t>Holder:</w:t>
      </w:r>
    </w:p>
    <w:p w:rsidR="00E3159B" w:rsidRPr="00E3159B" w:rsidRDefault="00E3159B" w:rsidP="00E3159B">
      <w:pPr>
        <w:widowControl w:val="0"/>
        <w:tabs>
          <w:tab w:val="left" w:pos="1748"/>
        </w:tabs>
        <w:kinsoku w:val="0"/>
        <w:overflowPunct w:val="0"/>
        <w:autoSpaceDE w:val="0"/>
        <w:autoSpaceDN w:val="0"/>
        <w:adjustRightInd w:val="0"/>
        <w:spacing w:before="186" w:after="0" w:line="529" w:lineRule="exact"/>
        <w:ind w:left="331"/>
        <w:rPr>
          <w:rFonts w:ascii="Wingdings" w:eastAsiaTheme="minorEastAsia" w:hAnsi="Wingdings" w:cs="Wingdings"/>
          <w:sz w:val="48"/>
          <w:szCs w:val="48"/>
          <w:lang w:eastAsia="en-AU"/>
        </w:rPr>
      </w:pPr>
      <w:r w:rsidRPr="00E3159B">
        <w:rPr>
          <w:rFonts w:ascii="Wingdings" w:eastAsiaTheme="minorEastAsia" w:hAnsi="Wingdings" w:cs="Wingdings"/>
          <w:w w:val="95"/>
          <w:sz w:val="48"/>
          <w:szCs w:val="48"/>
          <w:lang w:eastAsia="en-AU"/>
        </w:rPr>
        <w:t></w:t>
      </w:r>
      <w:r w:rsidRPr="00E3159B">
        <w:rPr>
          <w:rFonts w:ascii="Times New Roman" w:eastAsiaTheme="minorEastAsia" w:hAnsi="Times New Roman" w:cs="Times New Roman"/>
          <w:w w:val="95"/>
          <w:sz w:val="48"/>
          <w:szCs w:val="48"/>
          <w:lang w:eastAsia="en-AU"/>
        </w:rPr>
        <w:tab/>
      </w:r>
      <w:r w:rsidRPr="00E3159B">
        <w:rPr>
          <w:rFonts w:ascii="Wingdings" w:eastAsiaTheme="minorEastAsia" w:hAnsi="Wingdings" w:cs="Wingdings"/>
          <w:sz w:val="48"/>
          <w:szCs w:val="48"/>
          <w:lang w:eastAsia="en-AU"/>
        </w:rPr>
        <w:t></w:t>
      </w:r>
    </w:p>
    <w:p w:rsidR="00E3159B" w:rsidRPr="00E3159B" w:rsidRDefault="00E3159B" w:rsidP="00E3159B">
      <w:pPr>
        <w:widowControl w:val="0"/>
        <w:tabs>
          <w:tab w:val="left" w:pos="1771"/>
        </w:tabs>
        <w:kinsoku w:val="0"/>
        <w:overflowPunct w:val="0"/>
        <w:autoSpaceDE w:val="0"/>
        <w:autoSpaceDN w:val="0"/>
        <w:adjustRightInd w:val="0"/>
        <w:spacing w:after="0" w:line="364" w:lineRule="exact"/>
        <w:ind w:left="331"/>
        <w:rPr>
          <w:rFonts w:ascii="Arial" w:eastAsiaTheme="minorEastAsia" w:hAnsi="Arial" w:cs="Arial"/>
          <w:sz w:val="32"/>
          <w:szCs w:val="32"/>
          <w:lang w:eastAsia="en-AU"/>
        </w:rPr>
      </w:pPr>
      <w:r w:rsidRPr="00E3159B">
        <w:rPr>
          <w:rFonts w:ascii="Arial" w:eastAsiaTheme="minorEastAsia" w:hAnsi="Arial" w:cs="Arial"/>
          <w:b/>
          <w:bCs/>
          <w:spacing w:val="-2"/>
          <w:sz w:val="32"/>
          <w:szCs w:val="32"/>
          <w:lang w:eastAsia="en-AU"/>
        </w:rPr>
        <w:t>Yes</w:t>
      </w:r>
      <w:r w:rsidRPr="00E3159B">
        <w:rPr>
          <w:rFonts w:ascii="Arial" w:eastAsiaTheme="minorEastAsia" w:hAnsi="Arial" w:cs="Arial"/>
          <w:b/>
          <w:bCs/>
          <w:spacing w:val="-2"/>
          <w:sz w:val="32"/>
          <w:szCs w:val="32"/>
          <w:lang w:eastAsia="en-AU"/>
        </w:rPr>
        <w:tab/>
        <w:t>No</w:t>
      </w:r>
    </w:p>
    <w:p w:rsidR="00E3159B" w:rsidRPr="00E3159B" w:rsidRDefault="00E3159B" w:rsidP="00E3159B">
      <w:pPr>
        <w:widowControl w:val="0"/>
        <w:kinsoku w:val="0"/>
        <w:overflowPunct w:val="0"/>
        <w:autoSpaceDE w:val="0"/>
        <w:autoSpaceDN w:val="0"/>
        <w:adjustRightInd w:val="0"/>
        <w:spacing w:before="190" w:after="0" w:line="240" w:lineRule="auto"/>
        <w:ind w:left="331"/>
        <w:rPr>
          <w:rFonts w:ascii="Arial" w:eastAsiaTheme="minorEastAsia" w:hAnsi="Arial" w:cs="Arial"/>
          <w:sz w:val="32"/>
          <w:szCs w:val="32"/>
          <w:lang w:eastAsia="en-AU"/>
        </w:rPr>
      </w:pPr>
      <w:r w:rsidRPr="00E3159B">
        <w:rPr>
          <w:rFonts w:ascii="Arial" w:eastAsiaTheme="minorEastAsia" w:hAnsi="Arial" w:cs="Arial"/>
          <w:b/>
          <w:bCs/>
          <w:spacing w:val="-2"/>
          <w:sz w:val="32"/>
          <w:szCs w:val="32"/>
          <w:lang w:eastAsia="en-AU"/>
        </w:rPr>
        <w:t>Reasons for fee</w:t>
      </w:r>
      <w:r w:rsidRPr="00E3159B">
        <w:rPr>
          <w:rFonts w:ascii="Arial" w:eastAsiaTheme="minorEastAsia" w:hAnsi="Arial" w:cs="Arial"/>
          <w:b/>
          <w:bCs/>
          <w:spacing w:val="-3"/>
          <w:sz w:val="32"/>
          <w:szCs w:val="32"/>
          <w:lang w:eastAsia="en-AU"/>
        </w:rPr>
        <w:t xml:space="preserve"> </w:t>
      </w:r>
      <w:r w:rsidRPr="00E3159B">
        <w:rPr>
          <w:rFonts w:ascii="Arial" w:eastAsiaTheme="minorEastAsia" w:hAnsi="Arial" w:cs="Arial"/>
          <w:b/>
          <w:bCs/>
          <w:spacing w:val="-2"/>
          <w:sz w:val="32"/>
          <w:szCs w:val="32"/>
          <w:lang w:eastAsia="en-AU"/>
        </w:rPr>
        <w:t>exemption:</w:t>
      </w:r>
    </w:p>
    <w:p w:rsidR="00E3159B" w:rsidRPr="00E3159B" w:rsidRDefault="00E3159B" w:rsidP="00E3159B">
      <w:pPr>
        <w:widowControl w:val="0"/>
        <w:kinsoku w:val="0"/>
        <w:overflowPunct w:val="0"/>
        <w:autoSpaceDE w:val="0"/>
        <w:autoSpaceDN w:val="0"/>
        <w:adjustRightInd w:val="0"/>
        <w:spacing w:after="0" w:line="240" w:lineRule="auto"/>
        <w:rPr>
          <w:rFonts w:ascii="Arial" w:eastAsiaTheme="minorEastAsia" w:hAnsi="Arial" w:cs="Arial"/>
          <w:b/>
          <w:bCs/>
          <w:sz w:val="32"/>
          <w:szCs w:val="32"/>
          <w:lang w:eastAsia="en-AU"/>
        </w:rPr>
      </w:pPr>
    </w:p>
    <w:p w:rsidR="00E3159B" w:rsidRPr="00E3159B" w:rsidRDefault="00E3159B" w:rsidP="00E3159B">
      <w:pPr>
        <w:widowControl w:val="0"/>
        <w:kinsoku w:val="0"/>
        <w:overflowPunct w:val="0"/>
        <w:autoSpaceDE w:val="0"/>
        <w:autoSpaceDN w:val="0"/>
        <w:adjustRightInd w:val="0"/>
        <w:spacing w:after="0" w:line="240" w:lineRule="auto"/>
        <w:rPr>
          <w:rFonts w:ascii="Arial" w:eastAsiaTheme="minorEastAsia" w:hAnsi="Arial" w:cs="Arial"/>
          <w:b/>
          <w:bCs/>
          <w:sz w:val="32"/>
          <w:szCs w:val="32"/>
          <w:lang w:eastAsia="en-AU"/>
        </w:rPr>
      </w:pPr>
    </w:p>
    <w:p w:rsidR="00E3159B" w:rsidRPr="00E3159B" w:rsidRDefault="00E3159B" w:rsidP="00E3159B">
      <w:pPr>
        <w:widowControl w:val="0"/>
        <w:kinsoku w:val="0"/>
        <w:overflowPunct w:val="0"/>
        <w:autoSpaceDE w:val="0"/>
        <w:autoSpaceDN w:val="0"/>
        <w:adjustRightInd w:val="0"/>
        <w:spacing w:after="0" w:line="240" w:lineRule="auto"/>
        <w:rPr>
          <w:rFonts w:ascii="Arial" w:eastAsiaTheme="minorEastAsia" w:hAnsi="Arial" w:cs="Arial"/>
          <w:b/>
          <w:bCs/>
          <w:sz w:val="32"/>
          <w:szCs w:val="32"/>
          <w:lang w:eastAsia="en-AU"/>
        </w:rPr>
      </w:pPr>
    </w:p>
    <w:p w:rsidR="00E3159B" w:rsidRPr="00E3159B" w:rsidRDefault="00E3159B" w:rsidP="00E3159B">
      <w:pPr>
        <w:widowControl w:val="0"/>
        <w:kinsoku w:val="0"/>
        <w:overflowPunct w:val="0"/>
        <w:autoSpaceDE w:val="0"/>
        <w:autoSpaceDN w:val="0"/>
        <w:adjustRightInd w:val="0"/>
        <w:spacing w:after="0" w:line="240" w:lineRule="auto"/>
        <w:rPr>
          <w:rFonts w:ascii="Arial" w:eastAsiaTheme="minorEastAsia" w:hAnsi="Arial" w:cs="Arial"/>
          <w:b/>
          <w:bCs/>
          <w:sz w:val="32"/>
          <w:szCs w:val="32"/>
          <w:lang w:eastAsia="en-AU"/>
        </w:rPr>
      </w:pPr>
    </w:p>
    <w:p w:rsidR="00E3159B" w:rsidRPr="00E3159B" w:rsidRDefault="00E3159B" w:rsidP="00E3159B">
      <w:pPr>
        <w:widowControl w:val="0"/>
        <w:kinsoku w:val="0"/>
        <w:overflowPunct w:val="0"/>
        <w:autoSpaceDE w:val="0"/>
        <w:autoSpaceDN w:val="0"/>
        <w:adjustRightInd w:val="0"/>
        <w:spacing w:after="0" w:line="240" w:lineRule="auto"/>
        <w:rPr>
          <w:rFonts w:ascii="Arial" w:eastAsiaTheme="minorEastAsia" w:hAnsi="Arial" w:cs="Arial"/>
          <w:b/>
          <w:bCs/>
          <w:sz w:val="32"/>
          <w:szCs w:val="32"/>
          <w:lang w:eastAsia="en-AU"/>
        </w:rPr>
      </w:pPr>
    </w:p>
    <w:p w:rsidR="00E3159B" w:rsidRPr="00E3159B" w:rsidRDefault="00E3159B" w:rsidP="00E3159B">
      <w:pPr>
        <w:widowControl w:val="0"/>
        <w:kinsoku w:val="0"/>
        <w:overflowPunct w:val="0"/>
        <w:autoSpaceDE w:val="0"/>
        <w:autoSpaceDN w:val="0"/>
        <w:adjustRightInd w:val="0"/>
        <w:spacing w:after="0" w:line="240" w:lineRule="auto"/>
        <w:rPr>
          <w:rFonts w:ascii="Arial" w:eastAsiaTheme="minorEastAsia" w:hAnsi="Arial" w:cs="Arial"/>
          <w:b/>
          <w:bCs/>
          <w:sz w:val="32"/>
          <w:szCs w:val="32"/>
          <w:lang w:eastAsia="en-AU"/>
        </w:rPr>
      </w:pPr>
    </w:p>
    <w:p w:rsidR="00E3159B" w:rsidRPr="00E3159B" w:rsidRDefault="00E3159B" w:rsidP="00E3159B">
      <w:pPr>
        <w:widowControl w:val="0"/>
        <w:kinsoku w:val="0"/>
        <w:overflowPunct w:val="0"/>
        <w:autoSpaceDE w:val="0"/>
        <w:autoSpaceDN w:val="0"/>
        <w:adjustRightInd w:val="0"/>
        <w:spacing w:before="8" w:after="0" w:line="240" w:lineRule="auto"/>
        <w:rPr>
          <w:rFonts w:ascii="Arial" w:eastAsiaTheme="minorEastAsia" w:hAnsi="Arial" w:cs="Arial"/>
          <w:b/>
          <w:bCs/>
          <w:sz w:val="42"/>
          <w:szCs w:val="42"/>
          <w:lang w:eastAsia="en-AU"/>
        </w:rPr>
      </w:pPr>
    </w:p>
    <w:p w:rsidR="00E3159B" w:rsidRPr="00E3159B" w:rsidRDefault="00E3159B" w:rsidP="00E3159B">
      <w:pPr>
        <w:widowControl w:val="0"/>
        <w:tabs>
          <w:tab w:val="left" w:pos="4386"/>
          <w:tab w:val="left" w:pos="6522"/>
        </w:tabs>
        <w:kinsoku w:val="0"/>
        <w:overflowPunct w:val="0"/>
        <w:autoSpaceDE w:val="0"/>
        <w:autoSpaceDN w:val="0"/>
        <w:adjustRightInd w:val="0"/>
        <w:spacing w:after="0" w:line="365" w:lineRule="exact"/>
        <w:ind w:left="331"/>
        <w:rPr>
          <w:rFonts w:ascii="Arial" w:eastAsiaTheme="minorEastAsia" w:hAnsi="Arial" w:cs="Arial"/>
          <w:sz w:val="32"/>
          <w:szCs w:val="32"/>
          <w:lang w:eastAsia="en-AU"/>
        </w:rPr>
      </w:pPr>
      <w:r w:rsidRPr="00E3159B">
        <w:rPr>
          <w:rFonts w:ascii="Arial" w:eastAsiaTheme="minorEastAsia" w:hAnsi="Arial" w:cs="Arial"/>
          <w:b/>
          <w:bCs/>
          <w:spacing w:val="-2"/>
          <w:sz w:val="32"/>
          <w:szCs w:val="32"/>
          <w:lang w:eastAsia="en-AU"/>
        </w:rPr>
        <w:t>Principal</w:t>
      </w:r>
      <w:r w:rsidRPr="00E3159B">
        <w:rPr>
          <w:rFonts w:ascii="Arial" w:eastAsiaTheme="minorEastAsia" w:hAnsi="Arial" w:cs="Arial"/>
          <w:b/>
          <w:bCs/>
          <w:spacing w:val="-3"/>
          <w:sz w:val="32"/>
          <w:szCs w:val="32"/>
          <w:lang w:eastAsia="en-AU"/>
        </w:rPr>
        <w:t xml:space="preserve"> </w:t>
      </w:r>
      <w:r w:rsidRPr="00E3159B">
        <w:rPr>
          <w:rFonts w:ascii="Arial" w:eastAsiaTheme="minorEastAsia" w:hAnsi="Arial" w:cs="Arial"/>
          <w:b/>
          <w:bCs/>
          <w:spacing w:val="-2"/>
          <w:sz w:val="32"/>
          <w:szCs w:val="32"/>
          <w:lang w:eastAsia="en-AU"/>
        </w:rPr>
        <w:t>Signature</w:t>
      </w:r>
      <w:r w:rsidRPr="00E3159B">
        <w:rPr>
          <w:rFonts w:ascii="Arial" w:eastAsiaTheme="minorEastAsia" w:hAnsi="Arial" w:cs="Arial"/>
          <w:b/>
          <w:bCs/>
          <w:spacing w:val="-2"/>
          <w:sz w:val="32"/>
          <w:szCs w:val="32"/>
          <w:lang w:eastAsia="en-AU"/>
        </w:rPr>
        <w:tab/>
      </w:r>
      <w:r w:rsidRPr="00E3159B">
        <w:rPr>
          <w:rFonts w:ascii="Arial" w:eastAsiaTheme="minorEastAsia" w:hAnsi="Arial" w:cs="Arial"/>
          <w:b/>
          <w:bCs/>
          <w:spacing w:val="-2"/>
          <w:w w:val="95"/>
          <w:sz w:val="32"/>
          <w:szCs w:val="32"/>
          <w:lang w:eastAsia="en-AU"/>
        </w:rPr>
        <w:t>Date</w:t>
      </w:r>
      <w:r w:rsidRPr="00E3159B">
        <w:rPr>
          <w:rFonts w:ascii="Arial" w:eastAsiaTheme="minorEastAsia" w:hAnsi="Arial" w:cs="Arial"/>
          <w:b/>
          <w:bCs/>
          <w:spacing w:val="-2"/>
          <w:w w:val="95"/>
          <w:sz w:val="32"/>
          <w:szCs w:val="32"/>
          <w:lang w:eastAsia="en-AU"/>
        </w:rPr>
        <w:tab/>
      </w:r>
      <w:r w:rsidRPr="00E3159B">
        <w:rPr>
          <w:rFonts w:ascii="Arial" w:eastAsiaTheme="minorEastAsia" w:hAnsi="Arial" w:cs="Arial"/>
          <w:b/>
          <w:bCs/>
          <w:spacing w:val="-2"/>
          <w:sz w:val="32"/>
          <w:szCs w:val="32"/>
          <w:lang w:eastAsia="en-AU"/>
        </w:rPr>
        <w:t>Application</w:t>
      </w:r>
    </w:p>
    <w:p w:rsidR="00E3159B" w:rsidRPr="00E3159B" w:rsidRDefault="00E3159B" w:rsidP="00E3159B">
      <w:pPr>
        <w:widowControl w:val="0"/>
        <w:kinsoku w:val="0"/>
        <w:overflowPunct w:val="0"/>
        <w:autoSpaceDE w:val="0"/>
        <w:autoSpaceDN w:val="0"/>
        <w:adjustRightInd w:val="0"/>
        <w:spacing w:after="0" w:line="365" w:lineRule="exact"/>
        <w:ind w:right="1623"/>
        <w:jc w:val="right"/>
        <w:rPr>
          <w:rFonts w:ascii="Arial" w:eastAsiaTheme="minorEastAsia" w:hAnsi="Arial" w:cs="Arial"/>
          <w:sz w:val="32"/>
          <w:szCs w:val="32"/>
          <w:lang w:eastAsia="en-AU"/>
        </w:rPr>
      </w:pPr>
      <w:r w:rsidRPr="00E3159B">
        <w:rPr>
          <w:rFonts w:ascii="Arial" w:eastAsiaTheme="minorEastAsia" w:hAnsi="Arial" w:cs="Arial"/>
          <w:b/>
          <w:bCs/>
          <w:spacing w:val="-2"/>
          <w:sz w:val="32"/>
          <w:szCs w:val="32"/>
          <w:lang w:eastAsia="en-AU"/>
        </w:rPr>
        <w:t>number</w:t>
      </w:r>
    </w:p>
    <w:p w:rsidR="00E3159B" w:rsidRPr="00E3159B" w:rsidRDefault="00E3159B" w:rsidP="00E3159B">
      <w:pPr>
        <w:widowControl w:val="0"/>
        <w:kinsoku w:val="0"/>
        <w:overflowPunct w:val="0"/>
        <w:autoSpaceDE w:val="0"/>
        <w:autoSpaceDN w:val="0"/>
        <w:adjustRightInd w:val="0"/>
        <w:spacing w:after="0" w:line="240" w:lineRule="auto"/>
        <w:rPr>
          <w:rFonts w:ascii="Arial" w:eastAsiaTheme="minorEastAsia" w:hAnsi="Arial" w:cs="Arial"/>
          <w:b/>
          <w:bCs/>
          <w:sz w:val="20"/>
          <w:szCs w:val="20"/>
          <w:lang w:eastAsia="en-AU"/>
        </w:rPr>
      </w:pPr>
    </w:p>
    <w:p w:rsidR="00E3159B" w:rsidRPr="00E3159B" w:rsidRDefault="00E3159B" w:rsidP="00E3159B">
      <w:pPr>
        <w:widowControl w:val="0"/>
        <w:kinsoku w:val="0"/>
        <w:overflowPunct w:val="0"/>
        <w:autoSpaceDE w:val="0"/>
        <w:autoSpaceDN w:val="0"/>
        <w:adjustRightInd w:val="0"/>
        <w:spacing w:after="0" w:line="240" w:lineRule="auto"/>
        <w:rPr>
          <w:rFonts w:ascii="Arial" w:eastAsiaTheme="minorEastAsia" w:hAnsi="Arial" w:cs="Arial"/>
          <w:b/>
          <w:bCs/>
          <w:sz w:val="20"/>
          <w:szCs w:val="20"/>
          <w:lang w:eastAsia="en-AU"/>
        </w:rPr>
      </w:pPr>
    </w:p>
    <w:p w:rsidR="00E3159B" w:rsidRPr="00E3159B" w:rsidRDefault="00E3159B" w:rsidP="00E3159B">
      <w:pPr>
        <w:widowControl w:val="0"/>
        <w:kinsoku w:val="0"/>
        <w:overflowPunct w:val="0"/>
        <w:autoSpaceDE w:val="0"/>
        <w:autoSpaceDN w:val="0"/>
        <w:adjustRightInd w:val="0"/>
        <w:spacing w:after="0" w:line="240" w:lineRule="auto"/>
        <w:rPr>
          <w:rFonts w:ascii="Arial" w:eastAsiaTheme="minorEastAsia" w:hAnsi="Arial" w:cs="Arial"/>
          <w:b/>
          <w:bCs/>
          <w:sz w:val="17"/>
          <w:szCs w:val="17"/>
          <w:lang w:eastAsia="en-AU"/>
        </w:rPr>
      </w:pPr>
    </w:p>
    <w:p w:rsidR="00E3159B" w:rsidRPr="00E3159B" w:rsidRDefault="00E3159B" w:rsidP="00E3159B">
      <w:pPr>
        <w:widowControl w:val="0"/>
        <w:kinsoku w:val="0"/>
        <w:overflowPunct w:val="0"/>
        <w:autoSpaceDE w:val="0"/>
        <w:autoSpaceDN w:val="0"/>
        <w:adjustRightInd w:val="0"/>
        <w:spacing w:after="0" w:line="20" w:lineRule="atLeast"/>
        <w:ind w:left="239"/>
        <w:rPr>
          <w:rFonts w:ascii="Arial" w:eastAsiaTheme="minorEastAsia" w:hAnsi="Arial" w:cs="Arial"/>
          <w:sz w:val="2"/>
          <w:szCs w:val="2"/>
          <w:lang w:eastAsia="en-AU"/>
        </w:rPr>
      </w:pPr>
      <w:r>
        <w:rPr>
          <w:rFonts w:ascii="Arial" w:eastAsiaTheme="minorEastAsia" w:hAnsi="Arial" w:cs="Arial"/>
          <w:noProof/>
          <w:sz w:val="2"/>
          <w:szCs w:val="2"/>
          <w:lang w:eastAsia="en-AU"/>
        </w:rPr>
        <mc:AlternateContent>
          <mc:Choice Requires="wpg">
            <w:drawing>
              <wp:inline distT="0" distB="0" distL="0" distR="0">
                <wp:extent cx="5881370" cy="12700"/>
                <wp:effectExtent l="9525" t="9525" r="508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1370" cy="12700"/>
                          <a:chOff x="0" y="0"/>
                          <a:chExt cx="9262" cy="20"/>
                        </a:xfrm>
                      </wpg:grpSpPr>
                      <wps:wsp>
                        <wps:cNvPr id="14" name="Freeform 7"/>
                        <wps:cNvSpPr>
                          <a:spLocks/>
                        </wps:cNvSpPr>
                        <wps:spPr bwMode="auto">
                          <a:xfrm>
                            <a:off x="5" y="5"/>
                            <a:ext cx="9250" cy="20"/>
                          </a:xfrm>
                          <a:custGeom>
                            <a:avLst/>
                            <a:gdLst>
                              <a:gd name="T0" fmla="*/ 0 w 9250"/>
                              <a:gd name="T1" fmla="*/ 0 h 20"/>
                              <a:gd name="T2" fmla="*/ 9249 w 9250"/>
                              <a:gd name="T3" fmla="*/ 0 h 20"/>
                            </a:gdLst>
                            <a:ahLst/>
                            <a:cxnLst>
                              <a:cxn ang="0">
                                <a:pos x="T0" y="T1"/>
                              </a:cxn>
                              <a:cxn ang="0">
                                <a:pos x="T2" y="T3"/>
                              </a:cxn>
                            </a:cxnLst>
                            <a:rect l="0" t="0" r="r" b="b"/>
                            <a:pathLst>
                              <a:path w="9250" h="20">
                                <a:moveTo>
                                  <a:pt x="0" y="0"/>
                                </a:moveTo>
                                <a:lnTo>
                                  <a:pt x="924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E380CE" id="Group 13" o:spid="_x0000_s1026" style="width:463.1pt;height:1pt;mso-position-horizontal-relative:char;mso-position-vertical-relative:line" coordsize="92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">
                <v:shape id="Freeform 7" o:spid="_x0000_s1027" style="position:absolute;left:5;top:5;width:9250;height:20;visibility:visible;mso-wrap-style:square;v-text-anchor:top" coordsize="92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" path="m,l9249,e" filled="f" strokeweight=".20458mm">
                  <v:path arrowok="t" o:connecttype="custom" o:connectlocs="0,0;9249,0" o:connectangles="0,0"/>
                </v:shape>
                <w10:anchorlock/>
              </v:group>
            </w:pict>
          </mc:Fallback>
        </mc:AlternateContent>
      </w:r>
    </w:p>
    <w:p w:rsidR="00E3159B" w:rsidRDefault="00E3159B">
      <w:pPr>
        <w:rPr>
          <w:rFonts w:ascii="Arial" w:hAnsi="Arial" w:cs="Arial"/>
          <w:sz w:val="24"/>
          <w:szCs w:val="24"/>
        </w:rPr>
      </w:pPr>
      <w:r>
        <w:rPr>
          <w:rFonts w:ascii="Arial" w:hAnsi="Arial" w:cs="Arial"/>
          <w:sz w:val="24"/>
          <w:szCs w:val="24"/>
        </w:rPr>
        <w:br w:type="page"/>
      </w:r>
    </w:p>
    <w:p w:rsidR="0031735B" w:rsidRPr="005E43EC" w:rsidRDefault="0082029A" w:rsidP="0082029A">
      <w:pPr>
        <w:rPr>
          <w:rFonts w:ascii="Calibri" w:hAnsi="Calibri"/>
          <w:sz w:val="32"/>
          <w:szCs w:val="32"/>
        </w:rPr>
      </w:pPr>
      <w:r>
        <w:rPr>
          <w:rFonts w:ascii="Arial" w:hAnsi="Arial" w:cs="Arial"/>
          <w:b/>
          <w:bCs/>
          <w:sz w:val="24"/>
          <w:szCs w:val="24"/>
        </w:rPr>
        <w:lastRenderedPageBreak/>
        <w:t xml:space="preserve"> </w:t>
      </w:r>
      <w:r w:rsidR="0031735B">
        <w:rPr>
          <w:rFonts w:ascii="Calibri" w:hAnsi="Calibri"/>
          <w:sz w:val="32"/>
          <w:szCs w:val="32"/>
        </w:rPr>
        <w:t xml:space="preserve"> </w:t>
      </w:r>
      <w:r w:rsidR="0031735B">
        <w:rPr>
          <w:rFonts w:ascii="Arial" w:hAnsi="Arial" w:cs="Arial"/>
          <w:b/>
          <w:noProof/>
          <w:lang w:eastAsia="en-AU"/>
        </w:rPr>
        <w:drawing>
          <wp:inline distT="0" distB="0" distL="0" distR="0" wp14:anchorId="25DAAF23" wp14:editId="517D9F44">
            <wp:extent cx="25050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5075" cy="733425"/>
                    </a:xfrm>
                    <a:prstGeom prst="rect">
                      <a:avLst/>
                    </a:prstGeom>
                    <a:noFill/>
                    <a:ln>
                      <a:noFill/>
                    </a:ln>
                  </pic:spPr>
                </pic:pic>
              </a:graphicData>
            </a:graphic>
          </wp:inline>
        </w:drawing>
      </w:r>
    </w:p>
    <w:p w:rsidR="0031735B" w:rsidRDefault="0031735B" w:rsidP="0031735B">
      <w:pPr>
        <w:jc w:val="center"/>
        <w:rPr>
          <w:rFonts w:ascii="Arial" w:hAnsi="Arial" w:cs="Arial"/>
          <w:b/>
        </w:rPr>
      </w:pPr>
    </w:p>
    <w:p w:rsidR="0031735B" w:rsidRPr="00E95A24" w:rsidRDefault="0031735B" w:rsidP="0031735B">
      <w:pPr>
        <w:jc w:val="center"/>
        <w:rPr>
          <w:rFonts w:ascii="Arial" w:hAnsi="Arial" w:cs="Arial"/>
          <w:b/>
        </w:rPr>
      </w:pPr>
      <w:r>
        <w:rPr>
          <w:rFonts w:ascii="Arial" w:hAnsi="Arial" w:cs="Arial"/>
          <w:b/>
        </w:rPr>
        <w:t>PRESCHOOL FEES</w:t>
      </w:r>
      <w:r w:rsidRPr="00E95A24">
        <w:rPr>
          <w:rFonts w:ascii="Arial" w:hAnsi="Arial" w:cs="Arial"/>
          <w:b/>
        </w:rPr>
        <w:t xml:space="preserve"> </w:t>
      </w:r>
      <w:r>
        <w:rPr>
          <w:rFonts w:ascii="Arial" w:hAnsi="Arial" w:cs="Arial"/>
          <w:b/>
        </w:rPr>
        <w:t xml:space="preserve">- </w:t>
      </w:r>
      <w:r w:rsidRPr="00E95A24">
        <w:rPr>
          <w:rFonts w:ascii="Arial" w:hAnsi="Arial" w:cs="Arial"/>
          <w:b/>
        </w:rPr>
        <w:t>FREQUENTLY ASKED QUESTIONS</w:t>
      </w:r>
      <w:r>
        <w:rPr>
          <w:rFonts w:ascii="Arial" w:hAnsi="Arial" w:cs="Arial"/>
          <w:b/>
        </w:rPr>
        <w:t xml:space="preserve"> </w:t>
      </w:r>
    </w:p>
    <w:p w:rsidR="0031735B" w:rsidRPr="00D5693C" w:rsidRDefault="0031735B" w:rsidP="0031735B">
      <w:pPr>
        <w:rPr>
          <w:rFonts w:ascii="Arial" w:hAnsi="Arial" w:cs="Arial"/>
          <w:b/>
          <w:sz w:val="20"/>
          <w:szCs w:val="20"/>
        </w:rPr>
      </w:pPr>
      <w:r w:rsidRPr="00D5693C">
        <w:rPr>
          <w:rFonts w:ascii="Arial" w:hAnsi="Arial" w:cs="Arial"/>
          <w:b/>
          <w:sz w:val="20"/>
          <w:szCs w:val="20"/>
        </w:rPr>
        <w:t>Question:</w:t>
      </w:r>
    </w:p>
    <w:p w:rsidR="0031735B" w:rsidRPr="00D5693C" w:rsidRDefault="0031735B" w:rsidP="0031735B">
      <w:pPr>
        <w:rPr>
          <w:rFonts w:ascii="Arial" w:hAnsi="Arial" w:cs="Arial"/>
          <w:sz w:val="20"/>
          <w:szCs w:val="20"/>
        </w:rPr>
      </w:pPr>
      <w:r w:rsidRPr="00D5693C">
        <w:rPr>
          <w:rFonts w:ascii="Arial" w:hAnsi="Arial" w:cs="Arial"/>
          <w:sz w:val="20"/>
          <w:szCs w:val="20"/>
        </w:rPr>
        <w:t>Why do I have to pay preschool fees in a Government (public school) preschool?</w:t>
      </w:r>
    </w:p>
    <w:p w:rsidR="0031735B" w:rsidRPr="00D5693C" w:rsidRDefault="0031735B" w:rsidP="0031735B">
      <w:pPr>
        <w:rPr>
          <w:rFonts w:ascii="Arial" w:hAnsi="Arial" w:cs="Arial"/>
          <w:b/>
          <w:sz w:val="20"/>
          <w:szCs w:val="20"/>
        </w:rPr>
      </w:pPr>
      <w:r w:rsidRPr="00D5693C">
        <w:rPr>
          <w:rFonts w:ascii="Arial" w:hAnsi="Arial" w:cs="Arial"/>
          <w:b/>
          <w:sz w:val="20"/>
          <w:szCs w:val="20"/>
        </w:rPr>
        <w:t>Answer:</w:t>
      </w:r>
    </w:p>
    <w:p w:rsidR="0031735B" w:rsidRPr="00D5693C" w:rsidRDefault="0031735B" w:rsidP="0031735B">
      <w:pPr>
        <w:rPr>
          <w:rFonts w:ascii="Arial" w:hAnsi="Arial" w:cs="Arial"/>
          <w:sz w:val="20"/>
          <w:szCs w:val="20"/>
        </w:rPr>
      </w:pPr>
      <w:r w:rsidRPr="00D5693C">
        <w:rPr>
          <w:rFonts w:ascii="Arial" w:hAnsi="Arial" w:cs="Arial"/>
          <w:sz w:val="20"/>
          <w:szCs w:val="20"/>
        </w:rPr>
        <w:t>The Government believes that every family should be able to access an affordable, high quality early childhood education for their child.</w:t>
      </w:r>
    </w:p>
    <w:p w:rsidR="0031735B" w:rsidRPr="00D5693C" w:rsidRDefault="0031735B" w:rsidP="0031735B">
      <w:pPr>
        <w:rPr>
          <w:rFonts w:ascii="Arial" w:hAnsi="Arial" w:cs="Arial"/>
          <w:sz w:val="20"/>
          <w:szCs w:val="20"/>
        </w:rPr>
      </w:pPr>
      <w:r w:rsidRPr="00D5693C">
        <w:rPr>
          <w:rFonts w:ascii="Arial" w:hAnsi="Arial" w:cs="Arial"/>
          <w:sz w:val="20"/>
          <w:szCs w:val="20"/>
        </w:rPr>
        <w:t>This new policy will bring preschools in public schools in line with the wider early childhood sector in NSW where parents pay fees for their children to access a preschool education.</w:t>
      </w:r>
    </w:p>
    <w:p w:rsidR="0031735B" w:rsidRPr="00D5693C" w:rsidRDefault="0031735B" w:rsidP="0031735B">
      <w:pPr>
        <w:rPr>
          <w:rFonts w:ascii="Arial" w:hAnsi="Arial" w:cs="Arial"/>
          <w:sz w:val="20"/>
          <w:szCs w:val="20"/>
        </w:rPr>
      </w:pPr>
      <w:r w:rsidRPr="00D5693C">
        <w:rPr>
          <w:rFonts w:ascii="Arial" w:hAnsi="Arial" w:cs="Arial"/>
          <w:sz w:val="20"/>
          <w:szCs w:val="20"/>
        </w:rPr>
        <w:t>However, the Minister has been very clear that no child will be excluded from preschool in a public school because of the financial circumstances of their family.</w:t>
      </w:r>
    </w:p>
    <w:p w:rsidR="0031735B" w:rsidRPr="00D5693C" w:rsidRDefault="0031735B" w:rsidP="0031735B">
      <w:pPr>
        <w:rPr>
          <w:rFonts w:ascii="Arial" w:hAnsi="Arial" w:cs="Arial"/>
          <w:sz w:val="20"/>
          <w:szCs w:val="20"/>
        </w:rPr>
      </w:pPr>
      <w:r w:rsidRPr="00D5693C">
        <w:rPr>
          <w:rFonts w:ascii="Arial" w:hAnsi="Arial" w:cs="Arial"/>
          <w:sz w:val="20"/>
          <w:szCs w:val="20"/>
        </w:rPr>
        <w:t>Families that can afford to pay will be asked to pay the full preschool fee.</w:t>
      </w:r>
    </w:p>
    <w:p w:rsidR="0031735B" w:rsidRPr="00D5693C" w:rsidRDefault="0031735B" w:rsidP="0031735B">
      <w:pPr>
        <w:rPr>
          <w:rFonts w:ascii="Arial" w:hAnsi="Arial" w:cs="Arial"/>
          <w:sz w:val="20"/>
          <w:szCs w:val="20"/>
        </w:rPr>
      </w:pPr>
      <w:r w:rsidRPr="00D5693C">
        <w:rPr>
          <w:rFonts w:ascii="Arial" w:hAnsi="Arial" w:cs="Arial"/>
          <w:sz w:val="20"/>
          <w:szCs w:val="20"/>
        </w:rPr>
        <w:t>There will be different fees in different preschools throughout NSW in recognition of our diverse communities.</w:t>
      </w:r>
    </w:p>
    <w:p w:rsidR="0031735B" w:rsidRPr="00D5693C" w:rsidRDefault="0031735B" w:rsidP="0031735B">
      <w:pPr>
        <w:rPr>
          <w:rFonts w:ascii="Arial" w:hAnsi="Arial" w:cs="Arial"/>
          <w:b/>
          <w:sz w:val="20"/>
          <w:szCs w:val="20"/>
        </w:rPr>
      </w:pPr>
      <w:r w:rsidRPr="00D5693C">
        <w:rPr>
          <w:rFonts w:ascii="Arial" w:hAnsi="Arial" w:cs="Arial"/>
          <w:b/>
          <w:sz w:val="20"/>
          <w:szCs w:val="20"/>
        </w:rPr>
        <w:t>Question:</w:t>
      </w:r>
    </w:p>
    <w:p w:rsidR="0031735B" w:rsidRPr="00D5693C" w:rsidRDefault="0031735B" w:rsidP="0031735B">
      <w:pPr>
        <w:rPr>
          <w:rFonts w:ascii="Arial" w:hAnsi="Arial" w:cs="Arial"/>
          <w:sz w:val="20"/>
          <w:szCs w:val="20"/>
        </w:rPr>
      </w:pPr>
      <w:r w:rsidRPr="00D5693C">
        <w:rPr>
          <w:rFonts w:ascii="Arial" w:hAnsi="Arial" w:cs="Arial"/>
          <w:sz w:val="20"/>
          <w:szCs w:val="20"/>
        </w:rPr>
        <w:t xml:space="preserve">How much will I have to pay for preschool fees? </w:t>
      </w:r>
    </w:p>
    <w:p w:rsidR="0031735B" w:rsidRPr="00D5693C" w:rsidRDefault="0031735B" w:rsidP="0031735B">
      <w:pPr>
        <w:rPr>
          <w:rFonts w:ascii="Arial" w:hAnsi="Arial" w:cs="Arial"/>
          <w:b/>
          <w:sz w:val="20"/>
          <w:szCs w:val="20"/>
        </w:rPr>
      </w:pPr>
      <w:r w:rsidRPr="00D5693C">
        <w:rPr>
          <w:rFonts w:ascii="Arial" w:hAnsi="Arial" w:cs="Arial"/>
          <w:b/>
          <w:sz w:val="20"/>
          <w:szCs w:val="20"/>
        </w:rPr>
        <w:t>Answer:</w:t>
      </w:r>
    </w:p>
    <w:p w:rsidR="0031735B" w:rsidRPr="00D5693C" w:rsidRDefault="0031735B" w:rsidP="0031735B">
      <w:pPr>
        <w:rPr>
          <w:rFonts w:ascii="Arial" w:hAnsi="Arial" w:cs="Arial"/>
          <w:sz w:val="20"/>
          <w:szCs w:val="20"/>
        </w:rPr>
      </w:pPr>
      <w:r w:rsidRPr="00D5693C">
        <w:rPr>
          <w:rFonts w:ascii="Arial" w:hAnsi="Arial" w:cs="Arial"/>
          <w:sz w:val="20"/>
          <w:szCs w:val="20"/>
        </w:rPr>
        <w:t xml:space="preserve">The government has provided a range of fees for its preschools so that families who are experiencing financial hardship and/or who have a Commonwealth Heath Care Card are entitled to fee relief. This means that some families will have a reduced fee and in some circumstances families may not have to pay a fee at all. </w:t>
      </w:r>
    </w:p>
    <w:p w:rsidR="0031735B" w:rsidRPr="00D5693C" w:rsidRDefault="0031735B" w:rsidP="0031735B">
      <w:pPr>
        <w:rPr>
          <w:rFonts w:ascii="Arial" w:hAnsi="Arial" w:cs="Arial"/>
          <w:sz w:val="20"/>
          <w:szCs w:val="20"/>
        </w:rPr>
      </w:pPr>
      <w:r w:rsidRPr="00D5693C">
        <w:rPr>
          <w:rFonts w:ascii="Arial" w:hAnsi="Arial" w:cs="Arial"/>
          <w:sz w:val="20"/>
          <w:szCs w:val="20"/>
        </w:rPr>
        <w:t>Your school principal will have more information about the preschool fees.</w:t>
      </w:r>
    </w:p>
    <w:p w:rsidR="0031735B" w:rsidRPr="00D5693C" w:rsidRDefault="0031735B" w:rsidP="0031735B">
      <w:pPr>
        <w:rPr>
          <w:rFonts w:ascii="Arial" w:hAnsi="Arial" w:cs="Arial"/>
          <w:sz w:val="20"/>
          <w:szCs w:val="20"/>
        </w:rPr>
      </w:pPr>
      <w:r w:rsidRPr="00D5693C">
        <w:rPr>
          <w:rFonts w:ascii="Arial" w:hAnsi="Arial" w:cs="Arial"/>
          <w:sz w:val="20"/>
          <w:szCs w:val="20"/>
        </w:rPr>
        <w:t>It is important that you make a time to have a confidential conversation with your school principal concerning any questions you may have about your eligibility for fee relief, so that an appropriate fee can be charged for your child’s attendance at preschool.</w:t>
      </w:r>
    </w:p>
    <w:p w:rsidR="0031735B" w:rsidRPr="00D5693C" w:rsidRDefault="0031735B" w:rsidP="0031735B">
      <w:pPr>
        <w:rPr>
          <w:rFonts w:ascii="Arial" w:hAnsi="Arial" w:cs="Arial"/>
          <w:b/>
          <w:sz w:val="20"/>
          <w:szCs w:val="20"/>
        </w:rPr>
      </w:pPr>
      <w:r w:rsidRPr="00D5693C">
        <w:rPr>
          <w:rFonts w:ascii="Arial" w:hAnsi="Arial" w:cs="Arial"/>
          <w:b/>
          <w:sz w:val="20"/>
          <w:szCs w:val="20"/>
        </w:rPr>
        <w:t>Question:</w:t>
      </w:r>
    </w:p>
    <w:p w:rsidR="0031735B" w:rsidRPr="00D5693C" w:rsidRDefault="0031735B" w:rsidP="0031735B">
      <w:pPr>
        <w:rPr>
          <w:rFonts w:ascii="Arial" w:hAnsi="Arial" w:cs="Arial"/>
          <w:sz w:val="20"/>
          <w:szCs w:val="20"/>
        </w:rPr>
      </w:pPr>
      <w:r w:rsidRPr="00D5693C">
        <w:rPr>
          <w:rFonts w:ascii="Arial" w:hAnsi="Arial" w:cs="Arial"/>
          <w:sz w:val="20"/>
          <w:szCs w:val="20"/>
        </w:rPr>
        <w:t>What if I can’t afford to pay fees?</w:t>
      </w:r>
    </w:p>
    <w:p w:rsidR="0031735B" w:rsidRPr="00D5693C" w:rsidRDefault="0031735B" w:rsidP="0031735B">
      <w:pPr>
        <w:rPr>
          <w:rFonts w:ascii="Arial" w:hAnsi="Arial" w:cs="Arial"/>
          <w:b/>
          <w:sz w:val="20"/>
          <w:szCs w:val="20"/>
        </w:rPr>
      </w:pPr>
      <w:r w:rsidRPr="00D5693C">
        <w:rPr>
          <w:rFonts w:ascii="Arial" w:hAnsi="Arial" w:cs="Arial"/>
          <w:b/>
          <w:sz w:val="20"/>
          <w:szCs w:val="20"/>
        </w:rPr>
        <w:t>Answer:</w:t>
      </w:r>
    </w:p>
    <w:p w:rsidR="0031735B" w:rsidRPr="00D5693C" w:rsidRDefault="0031735B" w:rsidP="0031735B">
      <w:pPr>
        <w:rPr>
          <w:rFonts w:ascii="Arial" w:hAnsi="Arial" w:cs="Arial"/>
          <w:sz w:val="20"/>
          <w:szCs w:val="20"/>
        </w:rPr>
      </w:pPr>
      <w:r w:rsidRPr="00D5693C">
        <w:rPr>
          <w:rFonts w:ascii="Arial" w:hAnsi="Arial" w:cs="Arial"/>
          <w:sz w:val="20"/>
          <w:szCs w:val="20"/>
        </w:rPr>
        <w:t>The Minister for Education has made it very clear that he does not want any families to miss out on preschool because of financial hardship. The new fee structure that has been developed will protect low income and disadvantaged families.</w:t>
      </w:r>
    </w:p>
    <w:p w:rsidR="0031735B" w:rsidRPr="00D5693C" w:rsidRDefault="0031735B" w:rsidP="0031735B">
      <w:pPr>
        <w:rPr>
          <w:rFonts w:ascii="Arial" w:hAnsi="Arial" w:cs="Arial"/>
          <w:sz w:val="20"/>
          <w:szCs w:val="20"/>
        </w:rPr>
      </w:pPr>
      <w:r w:rsidRPr="00D5693C">
        <w:rPr>
          <w:rFonts w:ascii="Arial" w:hAnsi="Arial" w:cs="Arial"/>
          <w:sz w:val="20"/>
          <w:szCs w:val="20"/>
        </w:rPr>
        <w:t xml:space="preserve">Low income families who have a Commonwealth Heath Care Card will get fee relief. </w:t>
      </w:r>
    </w:p>
    <w:p w:rsidR="0031735B" w:rsidRPr="00D5693C" w:rsidRDefault="0031735B" w:rsidP="0031735B">
      <w:pPr>
        <w:rPr>
          <w:rFonts w:ascii="Arial" w:hAnsi="Arial" w:cs="Arial"/>
          <w:sz w:val="20"/>
          <w:szCs w:val="20"/>
        </w:rPr>
      </w:pPr>
      <w:r w:rsidRPr="00D5693C">
        <w:rPr>
          <w:rFonts w:ascii="Arial" w:hAnsi="Arial" w:cs="Arial"/>
          <w:sz w:val="20"/>
          <w:szCs w:val="20"/>
        </w:rPr>
        <w:lastRenderedPageBreak/>
        <w:t>In exceptional circumstances, the school principal will be able to consider a full fee exemption on either a short or long term basis. Parents can be assured that they can discuss issues relating to fees with the principal in absolute confidentiality.</w:t>
      </w:r>
    </w:p>
    <w:p w:rsidR="0031735B" w:rsidRPr="00D5693C" w:rsidRDefault="0031735B" w:rsidP="0031735B">
      <w:pPr>
        <w:rPr>
          <w:rFonts w:ascii="Arial" w:hAnsi="Arial" w:cs="Arial"/>
          <w:b/>
          <w:sz w:val="20"/>
          <w:szCs w:val="20"/>
        </w:rPr>
      </w:pPr>
      <w:r w:rsidRPr="00D5693C">
        <w:rPr>
          <w:rFonts w:ascii="Arial" w:hAnsi="Arial" w:cs="Arial"/>
          <w:b/>
          <w:sz w:val="20"/>
          <w:szCs w:val="20"/>
        </w:rPr>
        <w:t>Question:</w:t>
      </w:r>
    </w:p>
    <w:p w:rsidR="0031735B" w:rsidRPr="00D5693C" w:rsidRDefault="0031735B" w:rsidP="0031735B">
      <w:pPr>
        <w:rPr>
          <w:rFonts w:ascii="Arial" w:hAnsi="Arial" w:cs="Arial"/>
          <w:sz w:val="20"/>
          <w:szCs w:val="20"/>
        </w:rPr>
      </w:pPr>
      <w:r w:rsidRPr="00D5693C">
        <w:rPr>
          <w:rFonts w:ascii="Arial" w:hAnsi="Arial" w:cs="Arial"/>
          <w:sz w:val="20"/>
          <w:szCs w:val="20"/>
        </w:rPr>
        <w:t>Won’t this policy further disadvantage Aboriginal children? What about the Government’s commitment to closing the gap between outcomes for Aboriginal children and non-Aboriginal children?</w:t>
      </w:r>
    </w:p>
    <w:p w:rsidR="0031735B" w:rsidRPr="00D5693C" w:rsidRDefault="0031735B" w:rsidP="0031735B">
      <w:pPr>
        <w:rPr>
          <w:rFonts w:ascii="Arial" w:hAnsi="Arial" w:cs="Arial"/>
          <w:sz w:val="20"/>
          <w:szCs w:val="20"/>
        </w:rPr>
      </w:pPr>
      <w:r w:rsidRPr="00D5693C">
        <w:rPr>
          <w:rFonts w:ascii="Arial" w:hAnsi="Arial" w:cs="Arial"/>
          <w:sz w:val="20"/>
          <w:szCs w:val="20"/>
        </w:rPr>
        <w:t>The review into Aboriginal education identified financial considerations and transport as the two biggest barriers to Aboriginal children accessing an early childhood education. Doesn’t this policy work against Aboriginal children attending preschool?</w:t>
      </w:r>
    </w:p>
    <w:p w:rsidR="0031735B" w:rsidRPr="00D5693C" w:rsidRDefault="0031735B" w:rsidP="0031735B">
      <w:pPr>
        <w:rPr>
          <w:rFonts w:ascii="Arial" w:hAnsi="Arial" w:cs="Arial"/>
          <w:b/>
          <w:sz w:val="20"/>
          <w:szCs w:val="20"/>
        </w:rPr>
      </w:pPr>
      <w:r w:rsidRPr="00D5693C">
        <w:rPr>
          <w:rFonts w:ascii="Arial" w:hAnsi="Arial" w:cs="Arial"/>
          <w:b/>
          <w:sz w:val="20"/>
          <w:szCs w:val="20"/>
        </w:rPr>
        <w:t>Answer:</w:t>
      </w:r>
    </w:p>
    <w:p w:rsidR="0031735B" w:rsidRPr="00D5693C" w:rsidRDefault="0031735B" w:rsidP="0031735B">
      <w:pPr>
        <w:rPr>
          <w:rFonts w:ascii="Arial" w:hAnsi="Arial" w:cs="Arial"/>
          <w:sz w:val="20"/>
          <w:szCs w:val="20"/>
        </w:rPr>
      </w:pPr>
      <w:r w:rsidRPr="00D5693C">
        <w:rPr>
          <w:rFonts w:ascii="Arial" w:hAnsi="Arial" w:cs="Arial"/>
          <w:sz w:val="20"/>
          <w:szCs w:val="20"/>
        </w:rPr>
        <w:t xml:space="preserve">This Government is committed to improving outcomes for Aboriginal people in NSW. Accessing a high quality early childhood education helps to ensure the best possible start in life. That is why our new policy provides free access to public school preschool classes for Aboriginal children living in our most disadvantaged communities and why all other Aboriginal children are eligible for fee relief.  </w:t>
      </w:r>
    </w:p>
    <w:p w:rsidR="0031735B" w:rsidRPr="00D5693C" w:rsidRDefault="0031735B" w:rsidP="0031735B">
      <w:pPr>
        <w:rPr>
          <w:rFonts w:ascii="Arial" w:hAnsi="Arial" w:cs="Arial"/>
          <w:sz w:val="20"/>
          <w:szCs w:val="20"/>
        </w:rPr>
      </w:pPr>
      <w:r w:rsidRPr="00D5693C">
        <w:rPr>
          <w:rFonts w:ascii="Arial" w:hAnsi="Arial" w:cs="Arial"/>
          <w:sz w:val="20"/>
          <w:szCs w:val="20"/>
        </w:rPr>
        <w:t>It is our intention to continue to increase the numbers of Aboriginal children accessing preschool.</w:t>
      </w:r>
    </w:p>
    <w:p w:rsidR="0031735B" w:rsidRPr="00D5693C" w:rsidRDefault="0031735B" w:rsidP="0031735B">
      <w:pPr>
        <w:rPr>
          <w:rFonts w:ascii="Arial" w:hAnsi="Arial" w:cs="Arial"/>
          <w:b/>
          <w:sz w:val="20"/>
          <w:szCs w:val="20"/>
        </w:rPr>
      </w:pPr>
      <w:r w:rsidRPr="00D5693C">
        <w:rPr>
          <w:rFonts w:ascii="Arial" w:hAnsi="Arial" w:cs="Arial"/>
          <w:b/>
          <w:sz w:val="20"/>
          <w:szCs w:val="20"/>
        </w:rPr>
        <w:t>Question:</w:t>
      </w:r>
    </w:p>
    <w:p w:rsidR="0031735B" w:rsidRPr="00D5693C" w:rsidRDefault="0031735B" w:rsidP="0031735B">
      <w:pPr>
        <w:rPr>
          <w:rFonts w:ascii="Arial" w:hAnsi="Arial" w:cs="Arial"/>
          <w:sz w:val="20"/>
          <w:szCs w:val="20"/>
        </w:rPr>
      </w:pPr>
      <w:r w:rsidRPr="00D5693C">
        <w:rPr>
          <w:rFonts w:ascii="Arial" w:hAnsi="Arial" w:cs="Arial"/>
          <w:sz w:val="20"/>
          <w:szCs w:val="20"/>
        </w:rPr>
        <w:t>When do I have to pay?</w:t>
      </w:r>
    </w:p>
    <w:p w:rsidR="0031735B" w:rsidRPr="00D5693C" w:rsidRDefault="0031735B" w:rsidP="0031735B">
      <w:pPr>
        <w:rPr>
          <w:rFonts w:ascii="Arial" w:hAnsi="Arial" w:cs="Arial"/>
          <w:b/>
          <w:sz w:val="20"/>
          <w:szCs w:val="20"/>
        </w:rPr>
      </w:pPr>
      <w:r w:rsidRPr="00D5693C">
        <w:rPr>
          <w:rFonts w:ascii="Arial" w:hAnsi="Arial" w:cs="Arial"/>
          <w:b/>
          <w:sz w:val="20"/>
          <w:szCs w:val="20"/>
        </w:rPr>
        <w:t>Answer:</w:t>
      </w:r>
    </w:p>
    <w:p w:rsidR="0031735B" w:rsidRPr="00D5693C" w:rsidRDefault="0031735B" w:rsidP="0031735B">
      <w:pPr>
        <w:rPr>
          <w:rFonts w:ascii="Arial" w:hAnsi="Arial" w:cs="Arial"/>
          <w:sz w:val="20"/>
          <w:szCs w:val="20"/>
        </w:rPr>
      </w:pPr>
      <w:r w:rsidRPr="00D5693C">
        <w:rPr>
          <w:rFonts w:ascii="Arial" w:hAnsi="Arial" w:cs="Arial"/>
          <w:sz w:val="20"/>
          <w:szCs w:val="20"/>
        </w:rPr>
        <w:t xml:space="preserve">We want to make sure that the payment of fees can be arranged to best suit the circumstances of families and so this will be worked out locally to best fit families with children attending the preschool classes. Your school will advise you about when and how to pay the preschool fees. </w:t>
      </w:r>
    </w:p>
    <w:p w:rsidR="0031735B" w:rsidRPr="00D5693C" w:rsidRDefault="0031735B" w:rsidP="0031735B">
      <w:pPr>
        <w:rPr>
          <w:rFonts w:ascii="Arial" w:hAnsi="Arial" w:cs="Arial"/>
          <w:sz w:val="20"/>
          <w:szCs w:val="20"/>
        </w:rPr>
      </w:pPr>
      <w:r w:rsidRPr="00D5693C">
        <w:rPr>
          <w:rFonts w:ascii="Arial" w:hAnsi="Arial" w:cs="Arial"/>
          <w:sz w:val="20"/>
          <w:szCs w:val="20"/>
        </w:rPr>
        <w:t>The fees will commence in Government school preschool classes at the start of the 2012 school year.</w:t>
      </w:r>
    </w:p>
    <w:p w:rsidR="0031735B" w:rsidRPr="00D5693C" w:rsidRDefault="0031735B" w:rsidP="0031735B">
      <w:pPr>
        <w:rPr>
          <w:rFonts w:ascii="Arial" w:hAnsi="Arial" w:cs="Arial"/>
          <w:b/>
          <w:sz w:val="20"/>
          <w:szCs w:val="20"/>
        </w:rPr>
      </w:pPr>
      <w:r w:rsidRPr="00D5693C">
        <w:rPr>
          <w:rFonts w:ascii="Arial" w:hAnsi="Arial" w:cs="Arial"/>
          <w:b/>
          <w:sz w:val="20"/>
          <w:szCs w:val="20"/>
        </w:rPr>
        <w:t>Question:</w:t>
      </w:r>
    </w:p>
    <w:p w:rsidR="0031735B" w:rsidRPr="00D5693C" w:rsidRDefault="0031735B" w:rsidP="0031735B">
      <w:pPr>
        <w:rPr>
          <w:rFonts w:ascii="Arial" w:hAnsi="Arial" w:cs="Arial"/>
          <w:sz w:val="20"/>
          <w:szCs w:val="20"/>
        </w:rPr>
      </w:pPr>
      <w:r w:rsidRPr="00D5693C">
        <w:rPr>
          <w:rFonts w:ascii="Arial" w:hAnsi="Arial" w:cs="Arial"/>
          <w:sz w:val="20"/>
          <w:szCs w:val="20"/>
        </w:rPr>
        <w:t xml:space="preserve">Will there be any other compulsory fees? </w:t>
      </w:r>
    </w:p>
    <w:p w:rsidR="0031735B" w:rsidRPr="00D5693C" w:rsidRDefault="0031735B" w:rsidP="0031735B">
      <w:pPr>
        <w:rPr>
          <w:rFonts w:ascii="Arial" w:hAnsi="Arial" w:cs="Arial"/>
          <w:b/>
          <w:sz w:val="20"/>
          <w:szCs w:val="20"/>
        </w:rPr>
      </w:pPr>
      <w:r w:rsidRPr="00D5693C">
        <w:rPr>
          <w:rFonts w:ascii="Arial" w:hAnsi="Arial" w:cs="Arial"/>
          <w:b/>
          <w:sz w:val="20"/>
          <w:szCs w:val="20"/>
        </w:rPr>
        <w:t>Answer:</w:t>
      </w:r>
    </w:p>
    <w:p w:rsidR="0031735B" w:rsidRPr="00D5693C" w:rsidRDefault="0031735B" w:rsidP="0031735B">
      <w:pPr>
        <w:rPr>
          <w:rFonts w:ascii="Arial" w:hAnsi="Arial" w:cs="Arial"/>
          <w:sz w:val="20"/>
          <w:szCs w:val="20"/>
        </w:rPr>
      </w:pPr>
      <w:r w:rsidRPr="00D5693C">
        <w:rPr>
          <w:rFonts w:ascii="Arial" w:hAnsi="Arial" w:cs="Arial"/>
          <w:sz w:val="20"/>
          <w:szCs w:val="20"/>
        </w:rPr>
        <w:t>No, the preschool classes will not have any other compulsory fees.</w:t>
      </w:r>
    </w:p>
    <w:p w:rsidR="0031735B" w:rsidRPr="00D5693C" w:rsidRDefault="0031735B" w:rsidP="0031735B">
      <w:pPr>
        <w:rPr>
          <w:rFonts w:ascii="Arial" w:hAnsi="Arial" w:cs="Arial"/>
          <w:b/>
          <w:sz w:val="20"/>
          <w:szCs w:val="20"/>
        </w:rPr>
      </w:pPr>
    </w:p>
    <w:p w:rsidR="0031735B" w:rsidRPr="00D5693C" w:rsidRDefault="0031735B" w:rsidP="0031735B">
      <w:pPr>
        <w:rPr>
          <w:rFonts w:ascii="Arial" w:hAnsi="Arial" w:cs="Arial"/>
          <w:b/>
          <w:sz w:val="20"/>
          <w:szCs w:val="20"/>
        </w:rPr>
      </w:pPr>
      <w:r w:rsidRPr="00D5693C">
        <w:rPr>
          <w:rFonts w:ascii="Arial" w:hAnsi="Arial" w:cs="Arial"/>
          <w:b/>
          <w:sz w:val="20"/>
          <w:szCs w:val="20"/>
        </w:rPr>
        <w:t>Question:</w:t>
      </w:r>
    </w:p>
    <w:p w:rsidR="0031735B" w:rsidRPr="00D5693C" w:rsidRDefault="0031735B" w:rsidP="0031735B">
      <w:pPr>
        <w:rPr>
          <w:rFonts w:ascii="Arial" w:hAnsi="Arial" w:cs="Arial"/>
          <w:sz w:val="20"/>
          <w:szCs w:val="20"/>
        </w:rPr>
      </w:pPr>
      <w:r w:rsidRPr="00D5693C">
        <w:rPr>
          <w:rFonts w:ascii="Arial" w:hAnsi="Arial" w:cs="Arial"/>
          <w:sz w:val="20"/>
          <w:szCs w:val="20"/>
        </w:rPr>
        <w:t>Will I be eligible for the Commonwealth Child Care Benefit or the Child Care Tax Rebate for preschool fees in government preschools?</w:t>
      </w:r>
    </w:p>
    <w:p w:rsidR="0031735B" w:rsidRPr="00D5693C" w:rsidRDefault="0031735B" w:rsidP="0031735B">
      <w:pPr>
        <w:rPr>
          <w:rFonts w:ascii="Arial" w:hAnsi="Arial" w:cs="Arial"/>
          <w:b/>
          <w:sz w:val="20"/>
          <w:szCs w:val="20"/>
        </w:rPr>
      </w:pPr>
      <w:r w:rsidRPr="00D5693C">
        <w:rPr>
          <w:rFonts w:ascii="Arial" w:hAnsi="Arial" w:cs="Arial"/>
          <w:b/>
          <w:sz w:val="20"/>
          <w:szCs w:val="20"/>
        </w:rPr>
        <w:t>Answer:</w:t>
      </w:r>
    </w:p>
    <w:p w:rsidR="0031735B" w:rsidRPr="00D5693C" w:rsidRDefault="0031735B" w:rsidP="0031735B">
      <w:pPr>
        <w:rPr>
          <w:sz w:val="20"/>
          <w:szCs w:val="20"/>
        </w:rPr>
      </w:pPr>
      <w:r w:rsidRPr="00D5693C">
        <w:rPr>
          <w:rFonts w:ascii="Arial" w:hAnsi="Arial" w:cs="Arial"/>
          <w:sz w:val="20"/>
          <w:szCs w:val="20"/>
        </w:rPr>
        <w:t>No, the Commonwealth Child Care Benefit and the Child Care Tax Rebate are only available to services that operate for extended hours (such as long day care) and the Department’s preschool classes operate during school hours and</w:t>
      </w:r>
      <w:r w:rsidR="000A647E" w:rsidRPr="00D5693C">
        <w:rPr>
          <w:rFonts w:ascii="Arial" w:hAnsi="Arial" w:cs="Arial"/>
          <w:sz w:val="20"/>
          <w:szCs w:val="20"/>
        </w:rPr>
        <w:t xml:space="preserve"> do not provide extended hours.</w:t>
      </w:r>
    </w:p>
    <w:p w:rsidR="000137C4" w:rsidRPr="00D5693C" w:rsidRDefault="000137C4" w:rsidP="000A647E">
      <w:pPr>
        <w:spacing w:before="240"/>
        <w:rPr>
          <w:rFonts w:ascii="Arial" w:hAnsi="Arial" w:cs="Arial"/>
          <w:sz w:val="20"/>
          <w:szCs w:val="20"/>
        </w:rPr>
      </w:pPr>
    </w:p>
    <w:sectPr w:rsidR="000137C4" w:rsidRPr="00D5693C" w:rsidSect="0082029A">
      <w:footerReference w:type="default" r:id="rId19"/>
      <w:pgSz w:w="11906" w:h="16838"/>
      <w:pgMar w:top="1418" w:right="1134" w:bottom="851" w:left="1134" w:header="709" w:footer="284"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83D" w:rsidRDefault="00D8583D" w:rsidP="00A427A7">
      <w:pPr>
        <w:spacing w:after="0" w:line="240" w:lineRule="auto"/>
      </w:pPr>
      <w:r>
        <w:separator/>
      </w:r>
    </w:p>
  </w:endnote>
  <w:endnote w:type="continuationSeparator" w:id="0">
    <w:p w:rsidR="00D8583D" w:rsidRDefault="00D8583D" w:rsidP="00A4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A7" w:rsidRDefault="00A42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83D" w:rsidRDefault="00D8583D" w:rsidP="00A427A7">
      <w:pPr>
        <w:spacing w:after="0" w:line="240" w:lineRule="auto"/>
      </w:pPr>
      <w:r>
        <w:separator/>
      </w:r>
    </w:p>
  </w:footnote>
  <w:footnote w:type="continuationSeparator" w:id="0">
    <w:p w:rsidR="00D8583D" w:rsidRDefault="00D8583D" w:rsidP="00A42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1ADD"/>
    <w:multiLevelType w:val="hybridMultilevel"/>
    <w:tmpl w:val="ADB2F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7E44C5"/>
    <w:multiLevelType w:val="hybridMultilevel"/>
    <w:tmpl w:val="1696CB58"/>
    <w:lvl w:ilvl="0" w:tplc="8D88FC14">
      <w:start w:val="1"/>
      <w:numFmt w:val="bullet"/>
      <w:lvlText w:val="–"/>
      <w:lvlJc w:val="left"/>
      <w:pPr>
        <w:ind w:left="1440" w:hanging="360"/>
      </w:pPr>
      <w:rPr>
        <w:rFonts w:ascii="Calibri" w:eastAsia="Calibri" w:hAnsi="Calibri" w:cs="Calibri" w:hint="default"/>
        <w:color w:val="231F20"/>
        <w:w w:val="100"/>
        <w:sz w:val="19"/>
        <w:szCs w:val="19"/>
      </w:rPr>
    </w:lvl>
    <w:lvl w:ilvl="1" w:tplc="8D88FC14">
      <w:start w:val="1"/>
      <w:numFmt w:val="bullet"/>
      <w:lvlText w:val="–"/>
      <w:lvlJc w:val="left"/>
      <w:pPr>
        <w:ind w:left="2160" w:hanging="360"/>
      </w:pPr>
      <w:rPr>
        <w:rFonts w:ascii="Calibri" w:eastAsia="Calibri" w:hAnsi="Calibri" w:cs="Calibri" w:hint="default"/>
        <w:color w:val="231F20"/>
        <w:w w:val="100"/>
        <w:sz w:val="19"/>
        <w:szCs w:val="19"/>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29914BD1"/>
    <w:multiLevelType w:val="hybridMultilevel"/>
    <w:tmpl w:val="AA8651E4"/>
    <w:lvl w:ilvl="0" w:tplc="F5544FCC">
      <w:start w:val="1"/>
      <w:numFmt w:val="bullet"/>
      <w:lvlText w:val="■"/>
      <w:lvlJc w:val="left"/>
      <w:pPr>
        <w:ind w:left="788" w:hanging="256"/>
      </w:pPr>
      <w:rPr>
        <w:rFonts w:ascii="Arial" w:eastAsia="Arial" w:hAnsi="Arial" w:cs="Arial" w:hint="default"/>
        <w:color w:val="231F20"/>
        <w:w w:val="125"/>
        <w:position w:val="2"/>
        <w:sz w:val="10"/>
        <w:szCs w:val="10"/>
      </w:rPr>
    </w:lvl>
    <w:lvl w:ilvl="1" w:tplc="B3FAFCDC">
      <w:start w:val="1"/>
      <w:numFmt w:val="bullet"/>
      <w:lvlText w:val="■"/>
      <w:lvlJc w:val="left"/>
      <w:pPr>
        <w:ind w:left="1672" w:hanging="256"/>
      </w:pPr>
      <w:rPr>
        <w:rFonts w:ascii="Arial" w:eastAsia="Arial" w:hAnsi="Arial" w:cs="Arial" w:hint="default"/>
        <w:color w:val="231F20"/>
        <w:w w:val="125"/>
        <w:position w:val="2"/>
        <w:sz w:val="10"/>
        <w:szCs w:val="10"/>
      </w:rPr>
    </w:lvl>
    <w:lvl w:ilvl="2" w:tplc="4B0461B4">
      <w:start w:val="1"/>
      <w:numFmt w:val="bullet"/>
      <w:lvlText w:val="•"/>
      <w:lvlJc w:val="left"/>
      <w:pPr>
        <w:ind w:left="1680" w:hanging="256"/>
      </w:pPr>
      <w:rPr>
        <w:rFonts w:hint="default"/>
      </w:rPr>
    </w:lvl>
    <w:lvl w:ilvl="3" w:tplc="A5B0C506">
      <w:start w:val="1"/>
      <w:numFmt w:val="bullet"/>
      <w:lvlText w:val="•"/>
      <w:lvlJc w:val="left"/>
      <w:pPr>
        <w:ind w:left="1516" w:hanging="256"/>
      </w:pPr>
      <w:rPr>
        <w:rFonts w:hint="default"/>
      </w:rPr>
    </w:lvl>
    <w:lvl w:ilvl="4" w:tplc="00449C70">
      <w:start w:val="1"/>
      <w:numFmt w:val="bullet"/>
      <w:lvlText w:val="•"/>
      <w:lvlJc w:val="left"/>
      <w:pPr>
        <w:ind w:left="1351" w:hanging="256"/>
      </w:pPr>
      <w:rPr>
        <w:rFonts w:hint="default"/>
      </w:rPr>
    </w:lvl>
    <w:lvl w:ilvl="5" w:tplc="1E8EA11E">
      <w:start w:val="1"/>
      <w:numFmt w:val="bullet"/>
      <w:lvlText w:val="•"/>
      <w:lvlJc w:val="left"/>
      <w:pPr>
        <w:ind w:left="1187" w:hanging="256"/>
      </w:pPr>
      <w:rPr>
        <w:rFonts w:hint="default"/>
      </w:rPr>
    </w:lvl>
    <w:lvl w:ilvl="6" w:tplc="743EFAA8">
      <w:start w:val="1"/>
      <w:numFmt w:val="bullet"/>
      <w:lvlText w:val="•"/>
      <w:lvlJc w:val="left"/>
      <w:pPr>
        <w:ind w:left="1023" w:hanging="256"/>
      </w:pPr>
      <w:rPr>
        <w:rFonts w:hint="default"/>
      </w:rPr>
    </w:lvl>
    <w:lvl w:ilvl="7" w:tplc="889C6462">
      <w:start w:val="1"/>
      <w:numFmt w:val="bullet"/>
      <w:lvlText w:val="•"/>
      <w:lvlJc w:val="left"/>
      <w:pPr>
        <w:ind w:left="859" w:hanging="256"/>
      </w:pPr>
      <w:rPr>
        <w:rFonts w:hint="default"/>
      </w:rPr>
    </w:lvl>
    <w:lvl w:ilvl="8" w:tplc="81FABF00">
      <w:start w:val="1"/>
      <w:numFmt w:val="bullet"/>
      <w:lvlText w:val="•"/>
      <w:lvlJc w:val="left"/>
      <w:pPr>
        <w:ind w:left="695" w:hanging="256"/>
      </w:pPr>
      <w:rPr>
        <w:rFonts w:hint="default"/>
      </w:rPr>
    </w:lvl>
  </w:abstractNum>
  <w:abstractNum w:abstractNumId="3">
    <w:nsid w:val="2A897DB0"/>
    <w:multiLevelType w:val="hybridMultilevel"/>
    <w:tmpl w:val="CAC46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A4272F"/>
    <w:multiLevelType w:val="hybridMultilevel"/>
    <w:tmpl w:val="D25EF18E"/>
    <w:lvl w:ilvl="0" w:tplc="8D88FC14">
      <w:start w:val="1"/>
      <w:numFmt w:val="bullet"/>
      <w:lvlText w:val="–"/>
      <w:lvlJc w:val="left"/>
      <w:pPr>
        <w:ind w:left="1440" w:hanging="360"/>
      </w:pPr>
      <w:rPr>
        <w:rFonts w:ascii="Calibri" w:eastAsia="Calibri" w:hAnsi="Calibri" w:cs="Calibri" w:hint="default"/>
        <w:color w:val="231F20"/>
        <w:w w:val="100"/>
        <w:sz w:val="19"/>
        <w:szCs w:val="19"/>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41F938BC"/>
    <w:multiLevelType w:val="hybridMultilevel"/>
    <w:tmpl w:val="9B406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5440BDD"/>
    <w:multiLevelType w:val="hybridMultilevel"/>
    <w:tmpl w:val="C094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536A4965"/>
    <w:multiLevelType w:val="hybridMultilevel"/>
    <w:tmpl w:val="E7764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8AF56E4"/>
    <w:multiLevelType w:val="hybridMultilevel"/>
    <w:tmpl w:val="41F6C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91D391A"/>
    <w:multiLevelType w:val="hybridMultilevel"/>
    <w:tmpl w:val="CDAAA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D9419FF"/>
    <w:multiLevelType w:val="hybridMultilevel"/>
    <w:tmpl w:val="271E1FA6"/>
    <w:lvl w:ilvl="0" w:tplc="8D04736A">
      <w:start w:val="1"/>
      <w:numFmt w:val="bullet"/>
      <w:lvlText w:val="■"/>
      <w:lvlJc w:val="left"/>
      <w:pPr>
        <w:ind w:left="1212" w:hanging="256"/>
      </w:pPr>
      <w:rPr>
        <w:rFonts w:ascii="Arial" w:eastAsia="Arial" w:hAnsi="Arial" w:cs="Arial" w:hint="default"/>
        <w:color w:val="231F20"/>
        <w:w w:val="125"/>
        <w:position w:val="2"/>
        <w:sz w:val="10"/>
        <w:szCs w:val="10"/>
      </w:rPr>
    </w:lvl>
    <w:lvl w:ilvl="1" w:tplc="2EEC9998">
      <w:start w:val="1"/>
      <w:numFmt w:val="bullet"/>
      <w:lvlText w:val="•"/>
      <w:lvlJc w:val="left"/>
      <w:pPr>
        <w:ind w:left="1621" w:hanging="256"/>
      </w:pPr>
      <w:rPr>
        <w:rFonts w:hint="default"/>
      </w:rPr>
    </w:lvl>
    <w:lvl w:ilvl="2" w:tplc="E01E78D8">
      <w:start w:val="1"/>
      <w:numFmt w:val="bullet"/>
      <w:lvlText w:val="•"/>
      <w:lvlJc w:val="left"/>
      <w:pPr>
        <w:ind w:left="2022" w:hanging="256"/>
      </w:pPr>
      <w:rPr>
        <w:rFonts w:hint="default"/>
      </w:rPr>
    </w:lvl>
    <w:lvl w:ilvl="3" w:tplc="8534B3B6">
      <w:start w:val="1"/>
      <w:numFmt w:val="bullet"/>
      <w:lvlText w:val="•"/>
      <w:lvlJc w:val="left"/>
      <w:pPr>
        <w:ind w:left="2423" w:hanging="256"/>
      </w:pPr>
      <w:rPr>
        <w:rFonts w:hint="default"/>
      </w:rPr>
    </w:lvl>
    <w:lvl w:ilvl="4" w:tplc="CFC0B662">
      <w:start w:val="1"/>
      <w:numFmt w:val="bullet"/>
      <w:lvlText w:val="•"/>
      <w:lvlJc w:val="left"/>
      <w:pPr>
        <w:ind w:left="2824" w:hanging="256"/>
      </w:pPr>
      <w:rPr>
        <w:rFonts w:hint="default"/>
      </w:rPr>
    </w:lvl>
    <w:lvl w:ilvl="5" w:tplc="74009EC0">
      <w:start w:val="1"/>
      <w:numFmt w:val="bullet"/>
      <w:lvlText w:val="•"/>
      <w:lvlJc w:val="left"/>
      <w:pPr>
        <w:ind w:left="3225" w:hanging="256"/>
      </w:pPr>
      <w:rPr>
        <w:rFonts w:hint="default"/>
      </w:rPr>
    </w:lvl>
    <w:lvl w:ilvl="6" w:tplc="B7248920">
      <w:start w:val="1"/>
      <w:numFmt w:val="bullet"/>
      <w:lvlText w:val="•"/>
      <w:lvlJc w:val="left"/>
      <w:pPr>
        <w:ind w:left="3627" w:hanging="256"/>
      </w:pPr>
      <w:rPr>
        <w:rFonts w:hint="default"/>
      </w:rPr>
    </w:lvl>
    <w:lvl w:ilvl="7" w:tplc="F3B06F5A">
      <w:start w:val="1"/>
      <w:numFmt w:val="bullet"/>
      <w:lvlText w:val="•"/>
      <w:lvlJc w:val="left"/>
      <w:pPr>
        <w:ind w:left="4028" w:hanging="256"/>
      </w:pPr>
      <w:rPr>
        <w:rFonts w:hint="default"/>
      </w:rPr>
    </w:lvl>
    <w:lvl w:ilvl="8" w:tplc="63449328">
      <w:start w:val="1"/>
      <w:numFmt w:val="bullet"/>
      <w:lvlText w:val="•"/>
      <w:lvlJc w:val="left"/>
      <w:pPr>
        <w:ind w:left="4429" w:hanging="256"/>
      </w:pPr>
      <w:rPr>
        <w:rFonts w:hint="default"/>
      </w:rPr>
    </w:lvl>
  </w:abstractNum>
  <w:abstractNum w:abstractNumId="12">
    <w:nsid w:val="78081E4C"/>
    <w:multiLevelType w:val="hybridMultilevel"/>
    <w:tmpl w:val="1A90632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2"/>
  </w:num>
  <w:num w:numId="5">
    <w:abstractNumId w:val="11"/>
  </w:num>
  <w:num w:numId="6">
    <w:abstractNumId w:val="0"/>
  </w:num>
  <w:num w:numId="7">
    <w:abstractNumId w:val="9"/>
  </w:num>
  <w:num w:numId="8">
    <w:abstractNumId w:val="4"/>
  </w:num>
  <w:num w:numId="9">
    <w:abstractNumId w:val="1"/>
  </w:num>
  <w:num w:numId="10">
    <w:abstractNumId w:val="12"/>
  </w:num>
  <w:num w:numId="11">
    <w:abstractNumId w:val="3"/>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EE"/>
    <w:rsid w:val="0001261D"/>
    <w:rsid w:val="000137C4"/>
    <w:rsid w:val="00022E1F"/>
    <w:rsid w:val="00082D01"/>
    <w:rsid w:val="000A647E"/>
    <w:rsid w:val="000C56E7"/>
    <w:rsid w:val="000E7D9A"/>
    <w:rsid w:val="000F419E"/>
    <w:rsid w:val="000F71CD"/>
    <w:rsid w:val="00124463"/>
    <w:rsid w:val="001654D0"/>
    <w:rsid w:val="0016587D"/>
    <w:rsid w:val="001870A8"/>
    <w:rsid w:val="001B77F7"/>
    <w:rsid w:val="001C2317"/>
    <w:rsid w:val="002339E0"/>
    <w:rsid w:val="00245F20"/>
    <w:rsid w:val="0026737B"/>
    <w:rsid w:val="002D13EE"/>
    <w:rsid w:val="002F018A"/>
    <w:rsid w:val="002F5E27"/>
    <w:rsid w:val="003061E1"/>
    <w:rsid w:val="00314F35"/>
    <w:rsid w:val="0031735B"/>
    <w:rsid w:val="00323026"/>
    <w:rsid w:val="0032705C"/>
    <w:rsid w:val="00335343"/>
    <w:rsid w:val="003365E9"/>
    <w:rsid w:val="00346107"/>
    <w:rsid w:val="0037359A"/>
    <w:rsid w:val="003A1587"/>
    <w:rsid w:val="003F390A"/>
    <w:rsid w:val="004448B0"/>
    <w:rsid w:val="00445790"/>
    <w:rsid w:val="00455A90"/>
    <w:rsid w:val="0047349E"/>
    <w:rsid w:val="004735BA"/>
    <w:rsid w:val="00481566"/>
    <w:rsid w:val="004A6642"/>
    <w:rsid w:val="004E14D2"/>
    <w:rsid w:val="00515798"/>
    <w:rsid w:val="0054421E"/>
    <w:rsid w:val="00574822"/>
    <w:rsid w:val="005C5EA6"/>
    <w:rsid w:val="005E05BC"/>
    <w:rsid w:val="005F506F"/>
    <w:rsid w:val="00617DB5"/>
    <w:rsid w:val="006327B5"/>
    <w:rsid w:val="006B2459"/>
    <w:rsid w:val="006E4449"/>
    <w:rsid w:val="0070429B"/>
    <w:rsid w:val="0071190F"/>
    <w:rsid w:val="0073518F"/>
    <w:rsid w:val="00766242"/>
    <w:rsid w:val="007A272E"/>
    <w:rsid w:val="007A5A96"/>
    <w:rsid w:val="0082029A"/>
    <w:rsid w:val="00827DBC"/>
    <w:rsid w:val="00851075"/>
    <w:rsid w:val="008B0A8B"/>
    <w:rsid w:val="008D4E17"/>
    <w:rsid w:val="008F6BB0"/>
    <w:rsid w:val="009044F8"/>
    <w:rsid w:val="00973268"/>
    <w:rsid w:val="009937F7"/>
    <w:rsid w:val="00993B05"/>
    <w:rsid w:val="009F4D7F"/>
    <w:rsid w:val="00A05CFA"/>
    <w:rsid w:val="00A24F90"/>
    <w:rsid w:val="00A427A7"/>
    <w:rsid w:val="00A57564"/>
    <w:rsid w:val="00A60DD3"/>
    <w:rsid w:val="00A758B1"/>
    <w:rsid w:val="00A777FF"/>
    <w:rsid w:val="00A955A0"/>
    <w:rsid w:val="00AC2075"/>
    <w:rsid w:val="00AE06CB"/>
    <w:rsid w:val="00AE4B82"/>
    <w:rsid w:val="00B15A48"/>
    <w:rsid w:val="00B2209B"/>
    <w:rsid w:val="00BA5172"/>
    <w:rsid w:val="00BA5638"/>
    <w:rsid w:val="00C24EEA"/>
    <w:rsid w:val="00C5321F"/>
    <w:rsid w:val="00C72E42"/>
    <w:rsid w:val="00C76273"/>
    <w:rsid w:val="00C90FED"/>
    <w:rsid w:val="00CA08B8"/>
    <w:rsid w:val="00CC0C7D"/>
    <w:rsid w:val="00CC120B"/>
    <w:rsid w:val="00CC1F1B"/>
    <w:rsid w:val="00CE524F"/>
    <w:rsid w:val="00CE6748"/>
    <w:rsid w:val="00CE75A1"/>
    <w:rsid w:val="00D01B8A"/>
    <w:rsid w:val="00D428DE"/>
    <w:rsid w:val="00D5693C"/>
    <w:rsid w:val="00D82782"/>
    <w:rsid w:val="00D8583D"/>
    <w:rsid w:val="00D90CC1"/>
    <w:rsid w:val="00DB5C99"/>
    <w:rsid w:val="00DE3FBE"/>
    <w:rsid w:val="00E3159B"/>
    <w:rsid w:val="00E94FE3"/>
    <w:rsid w:val="00EC7964"/>
    <w:rsid w:val="00EE1187"/>
    <w:rsid w:val="00F079AA"/>
    <w:rsid w:val="00F158AE"/>
    <w:rsid w:val="00F33508"/>
    <w:rsid w:val="00F70A1D"/>
    <w:rsid w:val="00FC4622"/>
    <w:rsid w:val="00FD17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0429B"/>
    <w:pPr>
      <w:widowControl w:val="0"/>
      <w:spacing w:after="0" w:line="240" w:lineRule="auto"/>
      <w:ind w:left="957"/>
      <w:outlineLvl w:val="1"/>
    </w:pPr>
    <w:rPr>
      <w:rFonts w:ascii="Calibri" w:eastAsia="Calibri" w:hAnsi="Calibri" w:cs="Calibri"/>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73"/>
    <w:rPr>
      <w:rFonts w:ascii="Tahoma" w:hAnsi="Tahoma" w:cs="Tahoma"/>
      <w:sz w:val="16"/>
      <w:szCs w:val="16"/>
    </w:rPr>
  </w:style>
  <w:style w:type="character" w:customStyle="1" w:styleId="Heading1Char">
    <w:name w:val="Heading 1 Char"/>
    <w:basedOn w:val="DefaultParagraphFont"/>
    <w:link w:val="Heading1"/>
    <w:uiPriority w:val="9"/>
    <w:rsid w:val="00C7627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762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273"/>
    <w:rPr>
      <w:rFonts w:asciiTheme="majorHAnsi" w:eastAsiaTheme="majorEastAsia" w:hAnsiTheme="majorHAnsi" w:cstheme="majorBidi"/>
      <w:color w:val="17365D" w:themeColor="text2" w:themeShade="BF"/>
      <w:spacing w:val="5"/>
      <w:kern w:val="28"/>
      <w:sz w:val="52"/>
      <w:szCs w:val="52"/>
    </w:rPr>
  </w:style>
  <w:style w:type="paragraph" w:customStyle="1" w:styleId="22bodycopybullets">
    <w:name w:val="2.2 body copy bullets"/>
    <w:basedOn w:val="Normal"/>
    <w:qFormat/>
    <w:rsid w:val="00C5321F"/>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C5321F"/>
    <w:pPr>
      <w:ind w:left="720"/>
      <w:contextualSpacing/>
    </w:pPr>
  </w:style>
  <w:style w:type="paragraph" w:customStyle="1" w:styleId="Default">
    <w:name w:val="Default"/>
    <w:rsid w:val="00F079A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1"/>
    <w:rsid w:val="0070429B"/>
    <w:rPr>
      <w:rFonts w:ascii="Calibri" w:eastAsia="Calibri" w:hAnsi="Calibri" w:cs="Calibri"/>
      <w:sz w:val="32"/>
      <w:szCs w:val="32"/>
      <w:lang w:val="en-US"/>
    </w:rPr>
  </w:style>
  <w:style w:type="paragraph" w:styleId="BodyText">
    <w:name w:val="Body Text"/>
    <w:basedOn w:val="Normal"/>
    <w:link w:val="BodyTextChar"/>
    <w:uiPriority w:val="1"/>
    <w:qFormat/>
    <w:rsid w:val="0070429B"/>
    <w:pPr>
      <w:widowControl w:val="0"/>
      <w:spacing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70429B"/>
    <w:rPr>
      <w:rFonts w:ascii="Calibri" w:eastAsia="Calibri" w:hAnsi="Calibri" w:cs="Calibri"/>
      <w:sz w:val="19"/>
      <w:szCs w:val="19"/>
      <w:lang w:val="en-US"/>
    </w:rPr>
  </w:style>
  <w:style w:type="character" w:styleId="Hyperlink">
    <w:name w:val="Hyperlink"/>
    <w:basedOn w:val="DefaultParagraphFont"/>
    <w:uiPriority w:val="99"/>
    <w:unhideWhenUsed/>
    <w:rsid w:val="00FC4622"/>
    <w:rPr>
      <w:color w:val="0000FF" w:themeColor="hyperlink"/>
      <w:u w:val="single"/>
    </w:rPr>
  </w:style>
  <w:style w:type="paragraph" w:styleId="Header">
    <w:name w:val="header"/>
    <w:basedOn w:val="Normal"/>
    <w:link w:val="HeaderChar"/>
    <w:uiPriority w:val="99"/>
    <w:unhideWhenUsed/>
    <w:rsid w:val="00A4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A7"/>
  </w:style>
  <w:style w:type="paragraph" w:styleId="Footer">
    <w:name w:val="footer"/>
    <w:basedOn w:val="Normal"/>
    <w:link w:val="FooterChar"/>
    <w:uiPriority w:val="99"/>
    <w:unhideWhenUsed/>
    <w:rsid w:val="00A4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7A7"/>
  </w:style>
  <w:style w:type="paragraph" w:styleId="Subtitle">
    <w:name w:val="Subtitle"/>
    <w:basedOn w:val="Normal"/>
    <w:next w:val="Normal"/>
    <w:link w:val="SubtitleChar"/>
    <w:uiPriority w:val="11"/>
    <w:qFormat/>
    <w:rsid w:val="007119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190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1190F"/>
    <w:rPr>
      <w:i/>
      <w:iCs/>
      <w:color w:val="808080" w:themeColor="text1" w:themeTint="7F"/>
    </w:rPr>
  </w:style>
  <w:style w:type="character" w:styleId="Emphasis">
    <w:name w:val="Emphasis"/>
    <w:basedOn w:val="DefaultParagraphFont"/>
    <w:uiPriority w:val="20"/>
    <w:qFormat/>
    <w:rsid w:val="0071190F"/>
    <w:rPr>
      <w:i/>
      <w:iCs/>
    </w:rPr>
  </w:style>
  <w:style w:type="character" w:styleId="FollowedHyperlink">
    <w:name w:val="FollowedHyperlink"/>
    <w:basedOn w:val="DefaultParagraphFont"/>
    <w:uiPriority w:val="99"/>
    <w:semiHidden/>
    <w:unhideWhenUsed/>
    <w:rsid w:val="0031735B"/>
    <w:rPr>
      <w:color w:val="800080" w:themeColor="followedHyperlink"/>
      <w:u w:val="single"/>
    </w:rPr>
  </w:style>
  <w:style w:type="paragraph" w:styleId="NoSpacing">
    <w:name w:val="No Spacing"/>
    <w:uiPriority w:val="1"/>
    <w:qFormat/>
    <w:rsid w:val="000F419E"/>
    <w:pPr>
      <w:spacing w:after="0" w:line="240" w:lineRule="auto"/>
    </w:pPr>
  </w:style>
  <w:style w:type="character" w:customStyle="1" w:styleId="UnresolvedMention">
    <w:name w:val="Unresolved Mention"/>
    <w:basedOn w:val="DefaultParagraphFont"/>
    <w:uiPriority w:val="99"/>
    <w:semiHidden/>
    <w:unhideWhenUsed/>
    <w:rsid w:val="00CC1F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0429B"/>
    <w:pPr>
      <w:widowControl w:val="0"/>
      <w:spacing w:after="0" w:line="240" w:lineRule="auto"/>
      <w:ind w:left="957"/>
      <w:outlineLvl w:val="1"/>
    </w:pPr>
    <w:rPr>
      <w:rFonts w:ascii="Calibri" w:eastAsia="Calibri" w:hAnsi="Calibri" w:cs="Calibri"/>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73"/>
    <w:rPr>
      <w:rFonts w:ascii="Tahoma" w:hAnsi="Tahoma" w:cs="Tahoma"/>
      <w:sz w:val="16"/>
      <w:szCs w:val="16"/>
    </w:rPr>
  </w:style>
  <w:style w:type="character" w:customStyle="1" w:styleId="Heading1Char">
    <w:name w:val="Heading 1 Char"/>
    <w:basedOn w:val="DefaultParagraphFont"/>
    <w:link w:val="Heading1"/>
    <w:uiPriority w:val="9"/>
    <w:rsid w:val="00C7627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762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273"/>
    <w:rPr>
      <w:rFonts w:asciiTheme="majorHAnsi" w:eastAsiaTheme="majorEastAsia" w:hAnsiTheme="majorHAnsi" w:cstheme="majorBidi"/>
      <w:color w:val="17365D" w:themeColor="text2" w:themeShade="BF"/>
      <w:spacing w:val="5"/>
      <w:kern w:val="28"/>
      <w:sz w:val="52"/>
      <w:szCs w:val="52"/>
    </w:rPr>
  </w:style>
  <w:style w:type="paragraph" w:customStyle="1" w:styleId="22bodycopybullets">
    <w:name w:val="2.2 body copy bullets"/>
    <w:basedOn w:val="Normal"/>
    <w:qFormat/>
    <w:rsid w:val="00C5321F"/>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C5321F"/>
    <w:pPr>
      <w:ind w:left="720"/>
      <w:contextualSpacing/>
    </w:pPr>
  </w:style>
  <w:style w:type="paragraph" w:customStyle="1" w:styleId="Default">
    <w:name w:val="Default"/>
    <w:rsid w:val="00F079A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1"/>
    <w:rsid w:val="0070429B"/>
    <w:rPr>
      <w:rFonts w:ascii="Calibri" w:eastAsia="Calibri" w:hAnsi="Calibri" w:cs="Calibri"/>
      <w:sz w:val="32"/>
      <w:szCs w:val="32"/>
      <w:lang w:val="en-US"/>
    </w:rPr>
  </w:style>
  <w:style w:type="paragraph" w:styleId="BodyText">
    <w:name w:val="Body Text"/>
    <w:basedOn w:val="Normal"/>
    <w:link w:val="BodyTextChar"/>
    <w:uiPriority w:val="1"/>
    <w:qFormat/>
    <w:rsid w:val="0070429B"/>
    <w:pPr>
      <w:widowControl w:val="0"/>
      <w:spacing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70429B"/>
    <w:rPr>
      <w:rFonts w:ascii="Calibri" w:eastAsia="Calibri" w:hAnsi="Calibri" w:cs="Calibri"/>
      <w:sz w:val="19"/>
      <w:szCs w:val="19"/>
      <w:lang w:val="en-US"/>
    </w:rPr>
  </w:style>
  <w:style w:type="character" w:styleId="Hyperlink">
    <w:name w:val="Hyperlink"/>
    <w:basedOn w:val="DefaultParagraphFont"/>
    <w:uiPriority w:val="99"/>
    <w:unhideWhenUsed/>
    <w:rsid w:val="00FC4622"/>
    <w:rPr>
      <w:color w:val="0000FF" w:themeColor="hyperlink"/>
      <w:u w:val="single"/>
    </w:rPr>
  </w:style>
  <w:style w:type="paragraph" w:styleId="Header">
    <w:name w:val="header"/>
    <w:basedOn w:val="Normal"/>
    <w:link w:val="HeaderChar"/>
    <w:uiPriority w:val="99"/>
    <w:unhideWhenUsed/>
    <w:rsid w:val="00A4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A7"/>
  </w:style>
  <w:style w:type="paragraph" w:styleId="Footer">
    <w:name w:val="footer"/>
    <w:basedOn w:val="Normal"/>
    <w:link w:val="FooterChar"/>
    <w:uiPriority w:val="99"/>
    <w:unhideWhenUsed/>
    <w:rsid w:val="00A4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7A7"/>
  </w:style>
  <w:style w:type="paragraph" w:styleId="Subtitle">
    <w:name w:val="Subtitle"/>
    <w:basedOn w:val="Normal"/>
    <w:next w:val="Normal"/>
    <w:link w:val="SubtitleChar"/>
    <w:uiPriority w:val="11"/>
    <w:qFormat/>
    <w:rsid w:val="007119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190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1190F"/>
    <w:rPr>
      <w:i/>
      <w:iCs/>
      <w:color w:val="808080" w:themeColor="text1" w:themeTint="7F"/>
    </w:rPr>
  </w:style>
  <w:style w:type="character" w:styleId="Emphasis">
    <w:name w:val="Emphasis"/>
    <w:basedOn w:val="DefaultParagraphFont"/>
    <w:uiPriority w:val="20"/>
    <w:qFormat/>
    <w:rsid w:val="0071190F"/>
    <w:rPr>
      <w:i/>
      <w:iCs/>
    </w:rPr>
  </w:style>
  <w:style w:type="character" w:styleId="FollowedHyperlink">
    <w:name w:val="FollowedHyperlink"/>
    <w:basedOn w:val="DefaultParagraphFont"/>
    <w:uiPriority w:val="99"/>
    <w:semiHidden/>
    <w:unhideWhenUsed/>
    <w:rsid w:val="0031735B"/>
    <w:rPr>
      <w:color w:val="800080" w:themeColor="followedHyperlink"/>
      <w:u w:val="single"/>
    </w:rPr>
  </w:style>
  <w:style w:type="paragraph" w:styleId="NoSpacing">
    <w:name w:val="No Spacing"/>
    <w:uiPriority w:val="1"/>
    <w:qFormat/>
    <w:rsid w:val="000F419E"/>
    <w:pPr>
      <w:spacing w:after="0" w:line="240" w:lineRule="auto"/>
    </w:pPr>
  </w:style>
  <w:style w:type="character" w:customStyle="1" w:styleId="UnresolvedMention">
    <w:name w:val="Unresolved Mention"/>
    <w:basedOn w:val="DefaultParagraphFont"/>
    <w:uiPriority w:val="99"/>
    <w:semiHidden/>
    <w:unhideWhenUsed/>
    <w:rsid w:val="00CC1F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5206">
      <w:bodyDiv w:val="1"/>
      <w:marLeft w:val="0"/>
      <w:marRight w:val="0"/>
      <w:marTop w:val="0"/>
      <w:marBottom w:val="0"/>
      <w:divBdr>
        <w:top w:val="none" w:sz="0" w:space="0" w:color="auto"/>
        <w:left w:val="none" w:sz="0" w:space="0" w:color="auto"/>
        <w:bottom w:val="none" w:sz="0" w:space="0" w:color="auto"/>
        <w:right w:val="none" w:sz="0" w:space="0" w:color="auto"/>
      </w:divBdr>
    </w:div>
    <w:div w:id="1481730964">
      <w:bodyDiv w:val="1"/>
      <w:marLeft w:val="0"/>
      <w:marRight w:val="0"/>
      <w:marTop w:val="0"/>
      <w:marBottom w:val="0"/>
      <w:divBdr>
        <w:top w:val="none" w:sz="0" w:space="0" w:color="auto"/>
        <w:left w:val="none" w:sz="0" w:space="0" w:color="auto"/>
        <w:bottom w:val="none" w:sz="0" w:space="0" w:color="auto"/>
        <w:right w:val="none" w:sz="0" w:space="0" w:color="auto"/>
      </w:divBdr>
    </w:div>
    <w:div w:id="206401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talsrvs.det.nsw.edu.au/f5-w-68747470733a2f2f6465747777772e6465742e6e73772e6564752e6175$$/policies/administrative/financial/preschool_fees/Preschool_fee_sched.pdf" TargetMode="Externa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etinternational.nsw.edu.au/media-assets/trp/visa-subclasses.pdf"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et.nsw.edu.au/policies/administrative/financial/preschool_fees/PD20110423.shtml" TargetMode="External"/><Relationship Id="rId5" Type="http://schemas.openxmlformats.org/officeDocument/2006/relationships/webSettings" Target="webSettings.xml"/><Relationship Id="rId15" Type="http://schemas.openxmlformats.org/officeDocument/2006/relationships/hyperlink" Target="https://detwww.det.nsw.edu.au/finance/schools/preschool/Preschool_fee_exemption_and_fee_relief.pdf" TargetMode="External"/><Relationship Id="rId10" Type="http://schemas.openxmlformats.org/officeDocument/2006/relationships/hyperlink" Target="https://education.nsw.gov.au/policy-library/policies/preschool-class-fees-in-government-schools?refid=28577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detwww.det.nsw.edu.au/finance/schools/preschool/Preschool_fee_exem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1076</Words>
  <Characters>6139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Birkett, Kelly</dc:creator>
  <cp:lastModifiedBy>Goss, Margaret</cp:lastModifiedBy>
  <cp:revision>2</cp:revision>
  <dcterms:created xsi:type="dcterms:W3CDTF">2017-10-27T05:10:00Z</dcterms:created>
  <dcterms:modified xsi:type="dcterms:W3CDTF">2017-10-27T05:10:00Z</dcterms:modified>
</cp:coreProperties>
</file>