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E3FBE" w:rsidRDefault="00F26273">
      <w:r>
        <w:rPr>
          <w:noProof/>
          <w:lang w:eastAsia="en-AU"/>
        </w:rPr>
        <mc:AlternateContent>
          <mc:Choice Requires="wps">
            <w:drawing>
              <wp:anchor distT="0" distB="0" distL="114300" distR="114300" simplePos="0" relativeHeight="251657216" behindDoc="0" locked="0" layoutInCell="1" allowOverlap="1" wp14:anchorId="3E2502C4" wp14:editId="2CE7DDD7">
                <wp:simplePos x="0" y="0"/>
                <wp:positionH relativeFrom="column">
                  <wp:posOffset>-49530</wp:posOffset>
                </wp:positionH>
                <wp:positionV relativeFrom="paragraph">
                  <wp:posOffset>-241300</wp:posOffset>
                </wp:positionV>
                <wp:extent cx="5303520" cy="1038225"/>
                <wp:effectExtent l="0" t="0" r="0" b="95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1038225"/>
                        </a:xfrm>
                        <a:prstGeom prst="rect">
                          <a:avLst/>
                        </a:prstGeom>
                        <a:solidFill>
                          <a:srgbClr val="FFFFFF"/>
                        </a:solidFill>
                        <a:ln w="9525">
                          <a:noFill/>
                          <a:miter lim="800000"/>
                          <a:headEnd/>
                          <a:tailEnd/>
                        </a:ln>
                      </wps:spPr>
                      <wps:txbx>
                        <w:txbxContent>
                          <w:p w:rsidR="00F26273" w:rsidRPr="00F4782F" w:rsidRDefault="00F26273" w:rsidP="00F26273">
                            <w:pPr>
                              <w:spacing w:line="240" w:lineRule="auto"/>
                              <w:rPr>
                                <w:rFonts w:ascii="Arial" w:hAnsi="Arial" w:cs="Arial"/>
                                <w:b/>
                                <w:color w:val="548DD4" w:themeColor="text2" w:themeTint="99"/>
                                <w:sz w:val="40"/>
                                <w:szCs w:val="56"/>
                              </w:rPr>
                            </w:pPr>
                            <w:r w:rsidRPr="00F4782F">
                              <w:rPr>
                                <w:rStyle w:val="TitleChar"/>
                                <w:rFonts w:ascii="Arial" w:hAnsi="Arial" w:cs="Arial"/>
                                <w:color w:val="548DD4" w:themeColor="text2" w:themeTint="99"/>
                                <w:sz w:val="40"/>
                                <w:szCs w:val="56"/>
                              </w:rPr>
                              <w:t>Early Intervention and Preschool Procedure</w:t>
                            </w:r>
                            <w:r w:rsidRPr="00F4782F">
                              <w:rPr>
                                <w:rFonts w:ascii="Arial" w:hAnsi="Arial" w:cs="Arial"/>
                                <w:b/>
                                <w:color w:val="548DD4" w:themeColor="text2" w:themeTint="99"/>
                                <w:sz w:val="40"/>
                                <w:szCs w:val="56"/>
                              </w:rPr>
                              <w:t xml:space="preserve"> </w:t>
                            </w:r>
                          </w:p>
                          <w:p w:rsidR="00C76273" w:rsidRPr="00B45DE3" w:rsidRDefault="00BC408D" w:rsidP="00C76273">
                            <w:pPr>
                              <w:rPr>
                                <w:rFonts w:ascii="Arial" w:hAnsi="Arial" w:cs="Arial"/>
                                <w:b/>
                                <w:color w:val="0070C0"/>
                                <w:sz w:val="60"/>
                                <w:szCs w:val="60"/>
                              </w:rPr>
                            </w:pPr>
                            <w:r>
                              <w:rPr>
                                <w:rStyle w:val="Heading1Char"/>
                                <w:rFonts w:ascii="Arial" w:hAnsi="Arial" w:cs="Arial"/>
                                <w:color w:val="548DD4" w:themeColor="text2" w:themeTint="99"/>
                                <w:sz w:val="44"/>
                                <w:szCs w:val="44"/>
                              </w:rPr>
                              <w:t>Sun Protection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E2502C4" id="_x0000_t202" coordsize="21600,21600" o:spt="202" path="m,l,21600r21600,l21600,xe">
                <v:stroke joinstyle="miter"/>
                <v:path gradientshapeok="t" o:connecttype="rect"/>
              </v:shapetype>
              <v:shape id="Text Box 2" o:spid="_x0000_s1026" type="#_x0000_t202" style="position:absolute;margin-left:-3.9pt;margin-top:-19pt;width:417.6pt;height:8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" stroked="f">
                <v:textbox>
                  <w:txbxContent>
                    <w:p w:rsidR="00F26273" w:rsidRPr="00F4782F" w:rsidRDefault="00F26273" w:rsidP="00F26273">
                      <w:pPr>
                        <w:spacing w:line="240" w:lineRule="auto"/>
                        <w:rPr>
                          <w:rFonts w:ascii="Arial" w:hAnsi="Arial" w:cs="Arial"/>
                          <w:b/>
                          <w:color w:val="548DD4" w:themeColor="text2" w:themeTint="99"/>
                          <w:sz w:val="40"/>
                          <w:szCs w:val="56"/>
                        </w:rPr>
                      </w:pPr>
                      <w:r w:rsidRPr="00F4782F">
                        <w:rPr>
                          <w:rStyle w:val="TitleChar"/>
                          <w:rFonts w:ascii="Arial" w:hAnsi="Arial" w:cs="Arial"/>
                          <w:color w:val="548DD4" w:themeColor="text2" w:themeTint="99"/>
                          <w:sz w:val="40"/>
                          <w:szCs w:val="56"/>
                        </w:rPr>
                        <w:t>Early Intervention and Preschool Procedure</w:t>
                      </w:r>
                      <w:r w:rsidRPr="00F4782F">
                        <w:rPr>
                          <w:rFonts w:ascii="Arial" w:hAnsi="Arial" w:cs="Arial"/>
                          <w:b/>
                          <w:color w:val="548DD4" w:themeColor="text2" w:themeTint="99"/>
                          <w:sz w:val="40"/>
                          <w:szCs w:val="56"/>
                        </w:rPr>
                        <w:t xml:space="preserve"> </w:t>
                      </w:r>
                    </w:p>
                    <w:p w:rsidR="00C76273" w:rsidRPr="00B45DE3" w:rsidRDefault="00BC408D" w:rsidP="00C76273">
                      <w:pPr>
                        <w:rPr>
                          <w:rFonts w:ascii="Arial" w:hAnsi="Arial" w:cs="Arial"/>
                          <w:b/>
                          <w:color w:val="0070C0"/>
                          <w:sz w:val="60"/>
                          <w:szCs w:val="60"/>
                        </w:rPr>
                      </w:pPr>
                      <w:r>
                        <w:rPr>
                          <w:rStyle w:val="Heading1Char"/>
                          <w:rFonts w:ascii="Arial" w:hAnsi="Arial" w:cs="Arial"/>
                          <w:color w:val="548DD4" w:themeColor="text2" w:themeTint="99"/>
                          <w:sz w:val="44"/>
                          <w:szCs w:val="44"/>
                        </w:rPr>
                        <w:t>Sun Protection</w:t>
                      </w:r>
                    </w:p>
                  </w:txbxContent>
                </v:textbox>
              </v:shape>
            </w:pict>
          </mc:Fallback>
        </mc:AlternateContent>
      </w:r>
      <w:r w:rsidR="00290BAA">
        <w:rPr>
          <w:rFonts w:ascii="Times New Roman" w:hAnsi="Times New Roman" w:cs="Times New Roman"/>
          <w:noProof/>
          <w:sz w:val="24"/>
          <w:szCs w:val="24"/>
          <w:lang w:eastAsia="en-AU"/>
        </w:rPr>
        <mc:AlternateContent>
          <mc:Choice Requires="wps">
            <w:drawing>
              <wp:anchor distT="0" distB="0" distL="114300" distR="114300" simplePos="0" relativeHeight="251659264" behindDoc="0" locked="0" layoutInCell="1" allowOverlap="1" wp14:anchorId="56364344" wp14:editId="7ABF7073">
                <wp:simplePos x="0" y="0"/>
                <wp:positionH relativeFrom="column">
                  <wp:posOffset>5085715</wp:posOffset>
                </wp:positionH>
                <wp:positionV relativeFrom="paragraph">
                  <wp:posOffset>-466725</wp:posOffset>
                </wp:positionV>
                <wp:extent cx="1335405" cy="1504315"/>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405" cy="1504315"/>
                        </a:xfrm>
                        <a:prstGeom prst="rect">
                          <a:avLst/>
                        </a:prstGeom>
                        <a:noFill/>
                        <a:ln w="9525">
                          <a:noFill/>
                          <a:miter lim="800000"/>
                          <a:headEnd/>
                          <a:tailEnd/>
                        </a:ln>
                      </wps:spPr>
                      <wps:txbx>
                        <w:txbxContent>
                          <w:p w:rsidR="00290BAA" w:rsidRDefault="00290BAA" w:rsidP="00290BAA">
                            <w:pPr>
                              <w:rPr>
                                <w:i/>
                              </w:rPr>
                            </w:pPr>
                            <w:r>
                              <w:rPr>
                                <w:noProof/>
                                <w:sz w:val="20"/>
                                <w:szCs w:val="20"/>
                                <w:lang w:eastAsia="en-AU"/>
                              </w:rPr>
                              <w:drawing>
                                <wp:inline distT="0" distB="0" distL="0" distR="0" wp14:anchorId="6432709D" wp14:editId="7E172DA5">
                                  <wp:extent cx="115252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1371600"/>
                                          </a:xfrm>
                                          <a:prstGeom prst="rect">
                                            <a:avLst/>
                                          </a:prstGeom>
                                          <a:noFill/>
                                          <a:ln>
                                            <a:noFill/>
                                          </a:ln>
                                        </pic:spPr>
                                      </pic:pic>
                                    </a:graphicData>
                                  </a:graphic>
                                </wp:inline>
                              </w:drawing>
                            </w:r>
                          </w:p>
                        </w:txbxContent>
                      </wps:txbx>
                      <wps:bodyPr rot="0" vert="horz" wrap="non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364344" id="_x0000_s1027" type="#_x0000_t202" style="position:absolute;margin-left:400.45pt;margin-top:-36.75pt;width:105.15pt;height:118.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" filled="f" stroked="f">
                <v:textbox>
                  <w:txbxContent>
                    <w:p w:rsidR="00290BAA" w:rsidRDefault="00290BAA" w:rsidP="00290BAA">
                      <w:pPr>
                        <w:rPr>
                          <w:i/>
                        </w:rPr>
                      </w:pPr>
                      <w:r>
                        <w:rPr>
                          <w:noProof/>
                          <w:sz w:val="20"/>
                          <w:szCs w:val="20"/>
                          <w:lang w:eastAsia="en-AU"/>
                        </w:rPr>
                        <w:drawing>
                          <wp:inline distT="0" distB="0" distL="0" distR="0" wp14:anchorId="6432709D" wp14:editId="7E172DA5">
                            <wp:extent cx="115252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1371600"/>
                                    </a:xfrm>
                                    <a:prstGeom prst="rect">
                                      <a:avLst/>
                                    </a:prstGeom>
                                    <a:noFill/>
                                    <a:ln>
                                      <a:noFill/>
                                    </a:ln>
                                  </pic:spPr>
                                </pic:pic>
                              </a:graphicData>
                            </a:graphic>
                          </wp:inline>
                        </w:drawing>
                      </w:r>
                    </w:p>
                  </w:txbxContent>
                </v:textbox>
              </v:shape>
            </w:pict>
          </mc:Fallback>
        </mc:AlternateContent>
      </w:r>
      <w:r w:rsidR="00C76273">
        <w:rPr>
          <w:b/>
          <w:noProof/>
          <w:sz w:val="28"/>
          <w:szCs w:val="28"/>
          <w:lang w:eastAsia="en-AU"/>
        </w:rPr>
        <w:t xml:space="preserve"> </w:t>
      </w:r>
    </w:p>
    <w:p w:rsidR="00C76273" w:rsidRDefault="00C76273" w:rsidP="00C76273">
      <w:r>
        <w:t xml:space="preserve"> </w:t>
      </w:r>
    </w:p>
    <w:p w:rsidR="002D13EE" w:rsidRDefault="00C76273">
      <w:r w:rsidRPr="00D4365A">
        <w:rPr>
          <w:b/>
          <w:noProof/>
          <w:sz w:val="28"/>
          <w:szCs w:val="28"/>
          <w:lang w:eastAsia="en-AU"/>
        </w:rPr>
        <mc:AlternateContent>
          <mc:Choice Requires="wps">
            <w:drawing>
              <wp:anchor distT="0" distB="0" distL="114300" distR="114300" simplePos="0" relativeHeight="251661312" behindDoc="0" locked="0" layoutInCell="1" allowOverlap="1" wp14:anchorId="0FECEF9E" wp14:editId="0FB138BF">
                <wp:simplePos x="0" y="0"/>
                <wp:positionH relativeFrom="column">
                  <wp:posOffset>7515860</wp:posOffset>
                </wp:positionH>
                <wp:positionV relativeFrom="paragraph">
                  <wp:posOffset>-447040</wp:posOffset>
                </wp:positionV>
                <wp:extent cx="2514600" cy="6953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95325"/>
                        </a:xfrm>
                        <a:prstGeom prst="rect">
                          <a:avLst/>
                        </a:prstGeom>
                        <a:solidFill>
                          <a:srgbClr val="FF9900"/>
                        </a:solidFill>
                        <a:ln w="9525">
                          <a:solidFill>
                            <a:srgbClr val="FFCC00"/>
                          </a:solidFill>
                          <a:miter lim="800000"/>
                          <a:headEnd/>
                          <a:tailEnd/>
                        </a:ln>
                      </wps:spPr>
                      <wps:txbx>
                        <w:txbxContent>
                          <w:p w:rsidR="00C76273" w:rsidRPr="00B42C31" w:rsidRDefault="00C76273" w:rsidP="00C76273">
                            <w:pPr>
                              <w:spacing w:after="0" w:line="240" w:lineRule="auto"/>
                              <w:rPr>
                                <w:rFonts w:ascii="Arial" w:eastAsia="Calibri" w:hAnsi="Arial" w:cs="Arial"/>
                                <w:b/>
                                <w:color w:val="FFFFFF"/>
                                <w:sz w:val="19"/>
                                <w:szCs w:val="19"/>
                              </w:rPr>
                            </w:pPr>
                            <w:smartTag w:uri="urn:schemas-microsoft-com:office:smarttags" w:element="Street">
                              <w:smartTag w:uri="urn:schemas-microsoft-com:office:smarttags" w:element="address">
                                <w:r w:rsidRPr="00B42C31">
                                  <w:rPr>
                                    <w:rFonts w:ascii="Arial" w:eastAsia="Calibri" w:hAnsi="Arial" w:cs="Arial"/>
                                    <w:b/>
                                    <w:color w:val="FFFFFF"/>
                                    <w:sz w:val="19"/>
                                    <w:szCs w:val="19"/>
                                  </w:rPr>
                                  <w:t>Forbes Street</w:t>
                                </w:r>
                              </w:smartTag>
                            </w:smartTag>
                            <w:r w:rsidRPr="00B42C31">
                              <w:rPr>
                                <w:rFonts w:ascii="Arial" w:eastAsia="Calibri" w:hAnsi="Arial" w:cs="Arial"/>
                                <w:b/>
                                <w:color w:val="FFFFFF"/>
                                <w:sz w:val="19"/>
                                <w:szCs w:val="19"/>
                              </w:rPr>
                              <w:t xml:space="preserve"> Woolloomooloo 201</w:t>
                            </w:r>
                            <w:r>
                              <w:rPr>
                                <w:rFonts w:ascii="Arial" w:eastAsia="Calibri" w:hAnsi="Arial" w:cs="Arial"/>
                                <w:b/>
                                <w:color w:val="FFFFFF"/>
                                <w:sz w:val="19"/>
                                <w:szCs w:val="19"/>
                              </w:rPr>
                              <w:t>3</w:t>
                            </w:r>
                            <w:r w:rsidRPr="00B42C31">
                              <w:rPr>
                                <w:rFonts w:ascii="Arial" w:eastAsia="Calibri" w:hAnsi="Arial" w:cs="Arial"/>
                                <w:b/>
                                <w:color w:val="FFFFFF"/>
                                <w:sz w:val="19"/>
                                <w:szCs w:val="19"/>
                              </w:rPr>
                              <w:t xml:space="preserve"> </w:t>
                            </w:r>
                          </w:p>
                          <w:p w:rsidR="00C76273" w:rsidRPr="00B42C31" w:rsidRDefault="00C76273" w:rsidP="00C76273">
                            <w:pPr>
                              <w:spacing w:after="0" w:line="240" w:lineRule="auto"/>
                              <w:rPr>
                                <w:rFonts w:ascii="Arial" w:eastAsia="Calibri" w:hAnsi="Arial" w:cs="Arial"/>
                                <w:b/>
                                <w:color w:val="FFFFFF"/>
                                <w:sz w:val="19"/>
                                <w:szCs w:val="19"/>
                              </w:rPr>
                            </w:pPr>
                            <w:r w:rsidRPr="00B42C31">
                              <w:rPr>
                                <w:rFonts w:ascii="Arial" w:eastAsia="Calibri" w:hAnsi="Arial" w:cs="Arial"/>
                                <w:b/>
                                <w:color w:val="FFFFFF"/>
                                <w:sz w:val="19"/>
                                <w:szCs w:val="19"/>
                              </w:rPr>
                              <w:t xml:space="preserve">T: 9358 5335/6  </w:t>
                            </w:r>
                          </w:p>
                          <w:p w:rsidR="00C76273" w:rsidRPr="00B42C31" w:rsidRDefault="00C76273" w:rsidP="00C76273">
                            <w:pPr>
                              <w:spacing w:after="0" w:line="240" w:lineRule="auto"/>
                              <w:rPr>
                                <w:rFonts w:ascii="Arial" w:eastAsia="Calibri" w:hAnsi="Arial" w:cs="Arial"/>
                                <w:b/>
                                <w:color w:val="FFFFFF"/>
                                <w:sz w:val="19"/>
                                <w:szCs w:val="19"/>
                              </w:rPr>
                            </w:pPr>
                            <w:r w:rsidRPr="00B42C31">
                              <w:rPr>
                                <w:rFonts w:ascii="Arial" w:eastAsia="Calibri" w:hAnsi="Arial" w:cs="Arial"/>
                                <w:b/>
                                <w:color w:val="FFFFFF"/>
                                <w:sz w:val="19"/>
                                <w:szCs w:val="19"/>
                              </w:rPr>
                              <w:t xml:space="preserve">F: 93571831  </w:t>
                            </w:r>
                          </w:p>
                          <w:p w:rsidR="00C76273" w:rsidRPr="00B42C31" w:rsidRDefault="00C76273" w:rsidP="00C76273">
                            <w:pPr>
                              <w:spacing w:after="0" w:line="240" w:lineRule="auto"/>
                              <w:rPr>
                                <w:rFonts w:ascii="Arial" w:eastAsia="Calibri" w:hAnsi="Arial" w:cs="Arial"/>
                                <w:b/>
                                <w:color w:val="FFFFFF"/>
                                <w:sz w:val="19"/>
                                <w:szCs w:val="19"/>
                              </w:rPr>
                            </w:pPr>
                            <w:r w:rsidRPr="00B42C31">
                              <w:rPr>
                                <w:rFonts w:ascii="Arial" w:eastAsia="Calibri" w:hAnsi="Arial" w:cs="Arial"/>
                                <w:b/>
                                <w:color w:val="FFFFFF"/>
                                <w:sz w:val="19"/>
                                <w:szCs w:val="19"/>
                              </w:rPr>
                              <w:t>E: plunketstr-p.school@det.nsw.edu.au</w:t>
                            </w:r>
                          </w:p>
                          <w:p w:rsidR="00C76273" w:rsidRPr="00B42C31" w:rsidRDefault="00C76273" w:rsidP="00C76273">
                            <w:pPr>
                              <w:spacing w:after="0"/>
                              <w:rPr>
                                <w:rFonts w:ascii="Calibri" w:eastAsia="Calibri" w:hAnsi="Calibri" w:cs="Times New Roman"/>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ECEF9E" id="_x0000_s1028" type="#_x0000_t202" style="position:absolute;margin-left:591.8pt;margin-top:-35.2pt;width:198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" fillcolor="#f90" strokecolor="#fc0">
                <v:textbox>
                  <w:txbxContent>
                    <w:p w:rsidR="00C76273" w:rsidRPr="00B42C31" w:rsidRDefault="00C76273" w:rsidP="00C76273">
                      <w:pPr>
                        <w:spacing w:after="0" w:line="240" w:lineRule="auto"/>
                        <w:rPr>
                          <w:rFonts w:ascii="Arial" w:eastAsia="Calibri" w:hAnsi="Arial" w:cs="Arial"/>
                          <w:b/>
                          <w:color w:val="FFFFFF"/>
                          <w:sz w:val="19"/>
                          <w:szCs w:val="19"/>
                        </w:rPr>
                      </w:pPr>
                      <w:smartTag w:uri="urn:schemas-microsoft-com:office:smarttags" w:element="Street">
                        <w:smartTag w:uri="urn:schemas-microsoft-com:office:smarttags" w:element="address">
                          <w:r w:rsidRPr="00B42C31">
                            <w:rPr>
                              <w:rFonts w:ascii="Arial" w:eastAsia="Calibri" w:hAnsi="Arial" w:cs="Arial"/>
                              <w:b/>
                              <w:color w:val="FFFFFF"/>
                              <w:sz w:val="19"/>
                              <w:szCs w:val="19"/>
                            </w:rPr>
                            <w:t>Forbes Street</w:t>
                          </w:r>
                        </w:smartTag>
                      </w:smartTag>
                      <w:r w:rsidRPr="00B42C31">
                        <w:rPr>
                          <w:rFonts w:ascii="Arial" w:eastAsia="Calibri" w:hAnsi="Arial" w:cs="Arial"/>
                          <w:b/>
                          <w:color w:val="FFFFFF"/>
                          <w:sz w:val="19"/>
                          <w:szCs w:val="19"/>
                        </w:rPr>
                        <w:t xml:space="preserve"> Woolloomooloo 201</w:t>
                      </w:r>
                      <w:r>
                        <w:rPr>
                          <w:rFonts w:ascii="Arial" w:eastAsia="Calibri" w:hAnsi="Arial" w:cs="Arial"/>
                          <w:b/>
                          <w:color w:val="FFFFFF"/>
                          <w:sz w:val="19"/>
                          <w:szCs w:val="19"/>
                        </w:rPr>
                        <w:t>3</w:t>
                      </w:r>
                      <w:r w:rsidRPr="00B42C31">
                        <w:rPr>
                          <w:rFonts w:ascii="Arial" w:eastAsia="Calibri" w:hAnsi="Arial" w:cs="Arial"/>
                          <w:b/>
                          <w:color w:val="FFFFFF"/>
                          <w:sz w:val="19"/>
                          <w:szCs w:val="19"/>
                        </w:rPr>
                        <w:t xml:space="preserve"> </w:t>
                      </w:r>
                    </w:p>
                    <w:p w:rsidR="00C76273" w:rsidRPr="00B42C31" w:rsidRDefault="00C76273" w:rsidP="00C76273">
                      <w:pPr>
                        <w:spacing w:after="0" w:line="240" w:lineRule="auto"/>
                        <w:rPr>
                          <w:rFonts w:ascii="Arial" w:eastAsia="Calibri" w:hAnsi="Arial" w:cs="Arial"/>
                          <w:b/>
                          <w:color w:val="FFFFFF"/>
                          <w:sz w:val="19"/>
                          <w:szCs w:val="19"/>
                        </w:rPr>
                      </w:pPr>
                      <w:r w:rsidRPr="00B42C31">
                        <w:rPr>
                          <w:rFonts w:ascii="Arial" w:eastAsia="Calibri" w:hAnsi="Arial" w:cs="Arial"/>
                          <w:b/>
                          <w:color w:val="FFFFFF"/>
                          <w:sz w:val="19"/>
                          <w:szCs w:val="19"/>
                        </w:rPr>
                        <w:t xml:space="preserve">T: 9358 5335/6  </w:t>
                      </w:r>
                    </w:p>
                    <w:p w:rsidR="00C76273" w:rsidRPr="00B42C31" w:rsidRDefault="00C76273" w:rsidP="00C76273">
                      <w:pPr>
                        <w:spacing w:after="0" w:line="240" w:lineRule="auto"/>
                        <w:rPr>
                          <w:rFonts w:ascii="Arial" w:eastAsia="Calibri" w:hAnsi="Arial" w:cs="Arial"/>
                          <w:b/>
                          <w:color w:val="FFFFFF"/>
                          <w:sz w:val="19"/>
                          <w:szCs w:val="19"/>
                        </w:rPr>
                      </w:pPr>
                      <w:r w:rsidRPr="00B42C31">
                        <w:rPr>
                          <w:rFonts w:ascii="Arial" w:eastAsia="Calibri" w:hAnsi="Arial" w:cs="Arial"/>
                          <w:b/>
                          <w:color w:val="FFFFFF"/>
                          <w:sz w:val="19"/>
                          <w:szCs w:val="19"/>
                        </w:rPr>
                        <w:t xml:space="preserve">F: 93571831  </w:t>
                      </w:r>
                    </w:p>
                    <w:p w:rsidR="00C76273" w:rsidRPr="00B42C31" w:rsidRDefault="00C76273" w:rsidP="00C76273">
                      <w:pPr>
                        <w:spacing w:after="0" w:line="240" w:lineRule="auto"/>
                        <w:rPr>
                          <w:rFonts w:ascii="Arial" w:eastAsia="Calibri" w:hAnsi="Arial" w:cs="Arial"/>
                          <w:b/>
                          <w:color w:val="FFFFFF"/>
                          <w:sz w:val="19"/>
                          <w:szCs w:val="19"/>
                        </w:rPr>
                      </w:pPr>
                      <w:r w:rsidRPr="00B42C31">
                        <w:rPr>
                          <w:rFonts w:ascii="Arial" w:eastAsia="Calibri" w:hAnsi="Arial" w:cs="Arial"/>
                          <w:b/>
                          <w:color w:val="FFFFFF"/>
                          <w:sz w:val="19"/>
                          <w:szCs w:val="19"/>
                        </w:rPr>
                        <w:t>E: plunketstr-p.school@det.nsw.edu.au</w:t>
                      </w:r>
                    </w:p>
                    <w:p w:rsidR="00C76273" w:rsidRPr="00B42C31" w:rsidRDefault="00C76273" w:rsidP="00C76273">
                      <w:pPr>
                        <w:spacing w:after="0"/>
                        <w:rPr>
                          <w:rFonts w:ascii="Calibri" w:eastAsia="Calibri" w:hAnsi="Calibri" w:cs="Times New Roman"/>
                          <w:color w:val="FFFFFF"/>
                        </w:rPr>
                      </w:pPr>
                    </w:p>
                  </w:txbxContent>
                </v:textbox>
              </v:shape>
            </w:pict>
          </mc:Fallback>
        </mc:AlternateContent>
      </w:r>
    </w:p>
    <w:tbl>
      <w:tblPr>
        <w:tblStyle w:val="TableGrid"/>
        <w:tblW w:w="9781" w:type="dxa"/>
        <w:tblInd w:w="108" w:type="dxa"/>
        <w:tblLayout w:type="fixed"/>
        <w:tblLook w:val="04A0" w:firstRow="1" w:lastRow="0" w:firstColumn="1" w:lastColumn="0" w:noHBand="0" w:noVBand="1"/>
      </w:tblPr>
      <w:tblGrid>
        <w:gridCol w:w="1701"/>
        <w:gridCol w:w="8080"/>
      </w:tblGrid>
      <w:tr w:rsidR="00F26273" w:rsidRPr="0005695A" w:rsidTr="0005695A">
        <w:tc>
          <w:tcPr>
            <w:tcW w:w="1701" w:type="dxa"/>
          </w:tcPr>
          <w:p w:rsidR="00F26273" w:rsidRPr="0005695A" w:rsidRDefault="00F26273" w:rsidP="00F26273">
            <w:pPr>
              <w:spacing w:line="276" w:lineRule="auto"/>
              <w:rPr>
                <w:rFonts w:ascii="Arial" w:hAnsi="Arial" w:cs="Arial"/>
                <w:b/>
                <w:noProof/>
                <w:sz w:val="20"/>
                <w:szCs w:val="20"/>
                <w:lang w:eastAsia="en-AU"/>
              </w:rPr>
            </w:pPr>
            <w:r>
              <w:rPr>
                <w:rFonts w:ascii="Arial" w:hAnsi="Arial" w:cs="Arial"/>
                <w:b/>
                <w:noProof/>
                <w:sz w:val="20"/>
                <w:szCs w:val="20"/>
                <w:lang w:eastAsia="en-AU"/>
              </w:rPr>
              <w:t>Current</w:t>
            </w:r>
          </w:p>
        </w:tc>
        <w:tc>
          <w:tcPr>
            <w:tcW w:w="8080" w:type="dxa"/>
          </w:tcPr>
          <w:p w:rsidR="00F26273" w:rsidRPr="00F26273" w:rsidRDefault="00F26273" w:rsidP="00F26273">
            <w:pPr>
              <w:spacing w:line="276" w:lineRule="auto"/>
              <w:rPr>
                <w:rFonts w:ascii="Arial" w:hAnsi="Arial" w:cs="Arial"/>
              </w:rPr>
            </w:pPr>
            <w:r w:rsidRPr="00F26273">
              <w:rPr>
                <w:rFonts w:ascii="Arial" w:hAnsi="Arial" w:cs="Arial"/>
              </w:rPr>
              <w:t>September, 2017</w:t>
            </w:r>
          </w:p>
        </w:tc>
      </w:tr>
      <w:tr w:rsidR="00F26273" w:rsidRPr="0005695A" w:rsidTr="0005695A">
        <w:tc>
          <w:tcPr>
            <w:tcW w:w="1701" w:type="dxa"/>
          </w:tcPr>
          <w:p w:rsidR="00F26273" w:rsidRPr="0005695A" w:rsidRDefault="00F26273" w:rsidP="00F26273">
            <w:pPr>
              <w:rPr>
                <w:rFonts w:ascii="Arial" w:hAnsi="Arial" w:cs="Arial"/>
                <w:b/>
                <w:noProof/>
                <w:sz w:val="20"/>
                <w:szCs w:val="20"/>
                <w:lang w:eastAsia="en-AU"/>
              </w:rPr>
            </w:pPr>
            <w:r w:rsidRPr="0005695A">
              <w:rPr>
                <w:rFonts w:ascii="Arial" w:hAnsi="Arial" w:cs="Arial"/>
                <w:b/>
                <w:noProof/>
                <w:sz w:val="20"/>
                <w:szCs w:val="20"/>
                <w:lang w:eastAsia="en-AU"/>
              </w:rPr>
              <w:t>Next Review</w:t>
            </w:r>
          </w:p>
        </w:tc>
        <w:tc>
          <w:tcPr>
            <w:tcW w:w="8080" w:type="dxa"/>
          </w:tcPr>
          <w:p w:rsidR="00F26273" w:rsidRPr="00F26273" w:rsidRDefault="00F26273" w:rsidP="00F26273">
            <w:pPr>
              <w:rPr>
                <w:rFonts w:ascii="Arial" w:hAnsi="Arial" w:cs="Arial"/>
              </w:rPr>
            </w:pPr>
            <w:r w:rsidRPr="00F26273">
              <w:rPr>
                <w:rFonts w:ascii="Arial" w:hAnsi="Arial" w:cs="Arial"/>
              </w:rPr>
              <w:t>2018</w:t>
            </w:r>
          </w:p>
        </w:tc>
      </w:tr>
      <w:tr w:rsidR="00101480" w:rsidRPr="0005695A" w:rsidTr="0005695A">
        <w:tc>
          <w:tcPr>
            <w:tcW w:w="1701" w:type="dxa"/>
          </w:tcPr>
          <w:p w:rsidR="00101480" w:rsidRPr="0005695A" w:rsidRDefault="00101480" w:rsidP="00E66968">
            <w:pPr>
              <w:spacing w:line="276" w:lineRule="auto"/>
              <w:rPr>
                <w:rFonts w:ascii="Arial" w:hAnsi="Arial" w:cs="Arial"/>
                <w:b/>
                <w:sz w:val="20"/>
                <w:szCs w:val="20"/>
              </w:rPr>
            </w:pPr>
            <w:r w:rsidRPr="0005695A">
              <w:rPr>
                <w:rFonts w:ascii="Arial" w:hAnsi="Arial" w:cs="Arial"/>
                <w:b/>
                <w:sz w:val="20"/>
                <w:szCs w:val="20"/>
              </w:rPr>
              <w:t>Regulation(s)</w:t>
            </w:r>
          </w:p>
        </w:tc>
        <w:tc>
          <w:tcPr>
            <w:tcW w:w="8080" w:type="dxa"/>
          </w:tcPr>
          <w:p w:rsidR="00101480" w:rsidRPr="00F26273" w:rsidRDefault="00101480" w:rsidP="00E66968">
            <w:pPr>
              <w:pStyle w:val="22bodycopybullets"/>
              <w:numPr>
                <w:ilvl w:val="0"/>
                <w:numId w:val="0"/>
              </w:numPr>
              <w:spacing w:after="0" w:line="276" w:lineRule="auto"/>
              <w:rPr>
                <w:sz w:val="22"/>
                <w:szCs w:val="22"/>
              </w:rPr>
            </w:pPr>
            <w:r w:rsidRPr="00F26273">
              <w:rPr>
                <w:sz w:val="22"/>
                <w:szCs w:val="22"/>
              </w:rPr>
              <w:t>R.114</w:t>
            </w:r>
          </w:p>
        </w:tc>
      </w:tr>
      <w:tr w:rsidR="00101480" w:rsidRPr="0005695A" w:rsidTr="0005695A">
        <w:tc>
          <w:tcPr>
            <w:tcW w:w="1701" w:type="dxa"/>
          </w:tcPr>
          <w:p w:rsidR="00101480" w:rsidRPr="0005695A" w:rsidRDefault="00101480" w:rsidP="00E66968">
            <w:pPr>
              <w:spacing w:line="276" w:lineRule="auto"/>
              <w:rPr>
                <w:rFonts w:ascii="Arial" w:hAnsi="Arial" w:cs="Arial"/>
                <w:b/>
                <w:sz w:val="20"/>
                <w:szCs w:val="20"/>
              </w:rPr>
            </w:pPr>
            <w:r w:rsidRPr="0005695A">
              <w:rPr>
                <w:rFonts w:ascii="Arial" w:hAnsi="Arial" w:cs="Arial"/>
                <w:b/>
                <w:sz w:val="20"/>
                <w:szCs w:val="20"/>
              </w:rPr>
              <w:t>National Quality Standard(s)</w:t>
            </w:r>
          </w:p>
        </w:tc>
        <w:tc>
          <w:tcPr>
            <w:tcW w:w="8080" w:type="dxa"/>
          </w:tcPr>
          <w:p w:rsidR="001F71F1" w:rsidRDefault="001F71F1" w:rsidP="001F71F1">
            <w:pPr>
              <w:rPr>
                <w:rFonts w:ascii="Arial" w:eastAsia="Arial" w:hAnsi="Arial" w:cs="Arial"/>
              </w:rPr>
            </w:pPr>
            <w:r>
              <w:rPr>
                <w:rFonts w:ascii="Arial" w:eastAsia="Arial" w:hAnsi="Arial" w:cs="Arial"/>
              </w:rPr>
              <w:t xml:space="preserve">Standard 2.2:  Safety- </w:t>
            </w:r>
          </w:p>
          <w:p w:rsidR="00101480" w:rsidRPr="00F26273" w:rsidRDefault="001F71F1" w:rsidP="001F71F1">
            <w:pPr>
              <w:spacing w:line="276" w:lineRule="auto"/>
              <w:outlineLvl w:val="0"/>
              <w:rPr>
                <w:rFonts w:ascii="Arial" w:hAnsi="Arial" w:cs="Arial"/>
                <w:lang w:val="en"/>
              </w:rPr>
            </w:pPr>
            <w:r>
              <w:rPr>
                <w:rFonts w:ascii="Arial" w:eastAsia="Arial" w:hAnsi="Arial" w:cs="Arial"/>
              </w:rPr>
              <w:t>Each child is protected.</w:t>
            </w:r>
          </w:p>
        </w:tc>
      </w:tr>
      <w:tr w:rsidR="00101480" w:rsidRPr="0005695A" w:rsidTr="0005695A">
        <w:tc>
          <w:tcPr>
            <w:tcW w:w="1701" w:type="dxa"/>
          </w:tcPr>
          <w:p w:rsidR="00101480" w:rsidRPr="0005695A" w:rsidRDefault="00101480" w:rsidP="00E66968">
            <w:pPr>
              <w:spacing w:line="276" w:lineRule="auto"/>
              <w:rPr>
                <w:rFonts w:ascii="Arial" w:hAnsi="Arial" w:cs="Arial"/>
                <w:b/>
                <w:sz w:val="20"/>
                <w:szCs w:val="20"/>
              </w:rPr>
            </w:pPr>
            <w:r w:rsidRPr="0005695A">
              <w:rPr>
                <w:rFonts w:ascii="Arial" w:hAnsi="Arial" w:cs="Arial"/>
                <w:b/>
                <w:sz w:val="20"/>
                <w:szCs w:val="20"/>
              </w:rPr>
              <w:t>Relevant DoE Policy and link</w:t>
            </w:r>
          </w:p>
        </w:tc>
        <w:tc>
          <w:tcPr>
            <w:tcW w:w="8080" w:type="dxa"/>
          </w:tcPr>
          <w:p w:rsidR="00101480" w:rsidRPr="008543C5" w:rsidRDefault="007617E1" w:rsidP="00E66968">
            <w:pPr>
              <w:spacing w:line="276" w:lineRule="auto"/>
              <w:rPr>
                <w:rFonts w:ascii="Arial" w:hAnsi="Arial" w:cs="Arial"/>
              </w:rPr>
            </w:pPr>
            <w:hyperlink r:id="rId10" w:history="1">
              <w:r w:rsidR="00101480" w:rsidRPr="00640F04">
                <w:rPr>
                  <w:rStyle w:val="Hyperlink"/>
                  <w:rFonts w:ascii="Arial" w:eastAsia="Arial" w:hAnsi="Arial" w:cs="Arial"/>
                </w:rPr>
                <w:t xml:space="preserve">Student Health in NSW Public Schools: A summary and consolidation of policy </w:t>
              </w:r>
            </w:hyperlink>
            <w:r w:rsidR="00640F04">
              <w:rPr>
                <w:rFonts w:ascii="Arial" w:eastAsia="Arial" w:hAnsi="Arial" w:cs="Arial"/>
                <w:color w:val="0000FF"/>
                <w:u w:val="single"/>
              </w:rPr>
              <w:t xml:space="preserve"> </w:t>
            </w:r>
          </w:p>
          <w:p w:rsidR="00101480" w:rsidRPr="008543C5" w:rsidRDefault="00101480" w:rsidP="00E66968">
            <w:pPr>
              <w:spacing w:line="276" w:lineRule="auto"/>
              <w:rPr>
                <w:rFonts w:ascii="Arial" w:hAnsi="Arial" w:cs="Arial"/>
              </w:rPr>
            </w:pPr>
          </w:p>
        </w:tc>
      </w:tr>
      <w:tr w:rsidR="00101480" w:rsidRPr="0005695A" w:rsidTr="0005695A">
        <w:tc>
          <w:tcPr>
            <w:tcW w:w="1701" w:type="dxa"/>
          </w:tcPr>
          <w:p w:rsidR="00101480" w:rsidRPr="0005695A" w:rsidRDefault="00101480" w:rsidP="00E66968">
            <w:pPr>
              <w:spacing w:line="276" w:lineRule="auto"/>
              <w:rPr>
                <w:rFonts w:ascii="Arial" w:hAnsi="Arial" w:cs="Arial"/>
                <w:b/>
                <w:sz w:val="20"/>
                <w:szCs w:val="20"/>
              </w:rPr>
            </w:pPr>
            <w:r w:rsidRPr="0005695A">
              <w:rPr>
                <w:rFonts w:ascii="Arial" w:hAnsi="Arial" w:cs="Arial"/>
                <w:b/>
                <w:sz w:val="20"/>
                <w:szCs w:val="20"/>
              </w:rPr>
              <w:t>DoE Preschool Handbook January 2016</w:t>
            </w:r>
          </w:p>
        </w:tc>
        <w:tc>
          <w:tcPr>
            <w:tcW w:w="8080" w:type="dxa"/>
          </w:tcPr>
          <w:p w:rsidR="00101480" w:rsidRPr="008543C5" w:rsidRDefault="00101480" w:rsidP="00E66968">
            <w:pPr>
              <w:spacing w:line="276" w:lineRule="auto"/>
              <w:rPr>
                <w:rFonts w:ascii="Arial" w:hAnsi="Arial" w:cs="Arial"/>
              </w:rPr>
            </w:pPr>
            <w:r w:rsidRPr="008543C5">
              <w:rPr>
                <w:rFonts w:ascii="Arial" w:hAnsi="Arial" w:cs="Arial"/>
              </w:rPr>
              <w:t>Wellbeing, page 42</w:t>
            </w:r>
          </w:p>
          <w:p w:rsidR="00101480" w:rsidRPr="008543C5" w:rsidRDefault="00101480" w:rsidP="00E66968">
            <w:pPr>
              <w:pStyle w:val="22bodycopybullets"/>
              <w:numPr>
                <w:ilvl w:val="0"/>
                <w:numId w:val="0"/>
              </w:numPr>
              <w:spacing w:after="0" w:line="276" w:lineRule="auto"/>
              <w:rPr>
                <w:sz w:val="22"/>
                <w:szCs w:val="22"/>
              </w:rPr>
            </w:pPr>
            <w:r w:rsidRPr="008543C5">
              <w:rPr>
                <w:sz w:val="22"/>
                <w:szCs w:val="22"/>
              </w:rPr>
              <w:t xml:space="preserve">Wellbeing Appendix 2.8 Sun Protection </w:t>
            </w:r>
          </w:p>
        </w:tc>
      </w:tr>
      <w:tr w:rsidR="00101480" w:rsidRPr="0005695A" w:rsidTr="0005695A">
        <w:tc>
          <w:tcPr>
            <w:tcW w:w="1701" w:type="dxa"/>
          </w:tcPr>
          <w:p w:rsidR="00101480" w:rsidRPr="0005695A" w:rsidRDefault="00101480" w:rsidP="00E66968">
            <w:pPr>
              <w:spacing w:line="276" w:lineRule="auto"/>
              <w:rPr>
                <w:rFonts w:ascii="Arial" w:hAnsi="Arial" w:cs="Arial"/>
                <w:b/>
                <w:sz w:val="20"/>
                <w:szCs w:val="20"/>
              </w:rPr>
            </w:pPr>
            <w:r w:rsidRPr="0005695A">
              <w:rPr>
                <w:rFonts w:ascii="Arial" w:hAnsi="Arial" w:cs="Arial"/>
                <w:b/>
                <w:sz w:val="20"/>
                <w:szCs w:val="20"/>
              </w:rPr>
              <w:t>Key Resources</w:t>
            </w:r>
          </w:p>
        </w:tc>
        <w:tc>
          <w:tcPr>
            <w:tcW w:w="8080" w:type="dxa"/>
          </w:tcPr>
          <w:p w:rsidR="00101480" w:rsidRPr="00F93013" w:rsidRDefault="007617E1" w:rsidP="00E66968">
            <w:pPr>
              <w:widowControl w:val="0"/>
              <w:rPr>
                <w:rFonts w:ascii="Arial" w:eastAsia="Calibri" w:hAnsi="Arial" w:cs="Arial"/>
                <w:color w:val="000000"/>
                <w:lang w:eastAsia="en-AU"/>
              </w:rPr>
            </w:pPr>
            <w:hyperlink r:id="rId11" w:history="1">
              <w:r w:rsidR="00101480" w:rsidRPr="008543C5">
                <w:rPr>
                  <w:rFonts w:ascii="Arial" w:eastAsia="Arial" w:hAnsi="Arial" w:cs="Arial"/>
                  <w:color w:val="0000FF" w:themeColor="hyperlink"/>
                  <w:u w:val="single"/>
                  <w:lang w:eastAsia="en-AU"/>
                </w:rPr>
                <w:t>Supporting students: sun safety</w:t>
              </w:r>
            </w:hyperlink>
            <w:r w:rsidR="00101480" w:rsidRPr="00F93013">
              <w:rPr>
                <w:rFonts w:ascii="Arial" w:eastAsia="Arial" w:hAnsi="Arial" w:cs="Arial"/>
                <w:color w:val="000000"/>
                <w:lang w:eastAsia="en-AU"/>
              </w:rPr>
              <w:t xml:space="preserve"> (Wellbeing and learning)</w:t>
            </w:r>
          </w:p>
          <w:p w:rsidR="00101480" w:rsidRPr="00F93013" w:rsidRDefault="007617E1" w:rsidP="00E66968">
            <w:pPr>
              <w:widowControl w:val="0"/>
              <w:rPr>
                <w:rFonts w:ascii="Arial" w:eastAsia="Arial" w:hAnsi="Arial" w:cs="Arial"/>
                <w:color w:val="000000"/>
                <w:lang w:eastAsia="en-AU"/>
              </w:rPr>
            </w:pPr>
            <w:hyperlink r:id="rId12">
              <w:r w:rsidR="00101480" w:rsidRPr="00F93013">
                <w:rPr>
                  <w:rFonts w:ascii="Arial" w:eastAsia="Arial" w:hAnsi="Arial" w:cs="Arial"/>
                  <w:color w:val="0000FF"/>
                  <w:u w:val="single"/>
                  <w:lang w:eastAsia="en-AU"/>
                </w:rPr>
                <w:t>Student sun safety risk management</w:t>
              </w:r>
            </w:hyperlink>
            <w:r w:rsidR="00101480" w:rsidRPr="00F93013">
              <w:rPr>
                <w:rFonts w:ascii="Arial" w:eastAsia="Arial" w:hAnsi="Arial" w:cs="Arial"/>
                <w:color w:val="000000"/>
                <w:lang w:eastAsia="en-AU"/>
              </w:rPr>
              <w:t xml:space="preserve"> (Student safety - intranet) </w:t>
            </w:r>
          </w:p>
          <w:p w:rsidR="00101480" w:rsidRPr="008543C5" w:rsidRDefault="007617E1" w:rsidP="00E66968">
            <w:pPr>
              <w:outlineLvl w:val="0"/>
              <w:rPr>
                <w:rFonts w:ascii="Arial" w:hAnsi="Arial" w:cs="Arial"/>
                <w:color w:val="231F20"/>
                <w:w w:val="105"/>
              </w:rPr>
            </w:pPr>
            <w:hyperlink r:id="rId13" w:history="1">
              <w:r w:rsidR="00101480" w:rsidRPr="008543C5">
                <w:rPr>
                  <w:rFonts w:ascii="Arial" w:eastAsia="Arial" w:hAnsi="Arial" w:cs="Arial"/>
                  <w:color w:val="0000FF" w:themeColor="hyperlink"/>
                  <w:u w:val="single"/>
                  <w:lang w:eastAsia="en-AU"/>
                </w:rPr>
                <w:t>Supporting students during hot weather</w:t>
              </w:r>
            </w:hyperlink>
            <w:r w:rsidR="00101480" w:rsidRPr="008543C5">
              <w:rPr>
                <w:rFonts w:ascii="Arial" w:eastAsia="Arial" w:hAnsi="Arial" w:cs="Arial"/>
                <w:color w:val="000000"/>
                <w:lang w:eastAsia="en-AU"/>
              </w:rPr>
              <w:t xml:space="preserve"> (Wellbeing and learning</w:t>
            </w:r>
          </w:p>
          <w:p w:rsidR="00101480" w:rsidRPr="008543C5" w:rsidRDefault="007617E1" w:rsidP="00E66968">
            <w:pPr>
              <w:outlineLvl w:val="0"/>
              <w:rPr>
                <w:rFonts w:ascii="Arial" w:hAnsi="Arial" w:cs="Arial"/>
              </w:rPr>
            </w:pPr>
            <w:hyperlink r:id="rId14" w:history="1">
              <w:r w:rsidR="00101480" w:rsidRPr="008543C5">
                <w:rPr>
                  <w:rStyle w:val="Hyperlink"/>
                  <w:rFonts w:ascii="Arial" w:hAnsi="Arial" w:cs="Arial"/>
                  <w:w w:val="105"/>
                </w:rPr>
                <w:t>Cancer Council</w:t>
              </w:r>
              <w:r w:rsidR="00101480">
                <w:rPr>
                  <w:rStyle w:val="Hyperlink"/>
                  <w:rFonts w:ascii="Arial" w:hAnsi="Arial" w:cs="Arial"/>
                  <w:w w:val="105"/>
                </w:rPr>
                <w:t>-</w:t>
              </w:r>
              <w:r w:rsidR="00101480" w:rsidRPr="008543C5">
                <w:rPr>
                  <w:rStyle w:val="Hyperlink"/>
                  <w:rFonts w:ascii="Arial" w:hAnsi="Arial" w:cs="Arial"/>
                  <w:w w:val="105"/>
                </w:rPr>
                <w:t xml:space="preserve"> </w:t>
              </w:r>
              <w:r w:rsidR="00101480">
                <w:rPr>
                  <w:rStyle w:val="Hyperlink"/>
                  <w:rFonts w:ascii="Arial" w:hAnsi="Arial" w:cs="Arial"/>
                  <w:w w:val="105"/>
                </w:rPr>
                <w:t>Sun</w:t>
              </w:r>
              <w:r w:rsidR="00101480" w:rsidRPr="008543C5">
                <w:rPr>
                  <w:rStyle w:val="Hyperlink"/>
                  <w:rFonts w:ascii="Arial" w:hAnsi="Arial" w:cs="Arial"/>
                  <w:w w:val="105"/>
                </w:rPr>
                <w:t>Smart Program</w:t>
              </w:r>
            </w:hyperlink>
          </w:p>
        </w:tc>
      </w:tr>
    </w:tbl>
    <w:p w:rsidR="001C4EDF" w:rsidRPr="001C4EDF" w:rsidRDefault="001C4EDF" w:rsidP="001C4EDF">
      <w:pPr>
        <w:spacing w:before="100" w:beforeAutospacing="1" w:after="100" w:afterAutospacing="1" w:line="240" w:lineRule="auto"/>
        <w:ind w:left="284"/>
        <w:outlineLvl w:val="0"/>
        <w:rPr>
          <w:rFonts w:ascii="Arial" w:hAnsi="Arial" w:cs="Arial"/>
          <w:sz w:val="23"/>
          <w:szCs w:val="23"/>
        </w:rPr>
      </w:pPr>
      <w:r w:rsidRPr="00A66AA6">
        <w:rPr>
          <w:rFonts w:ascii="Arial" w:eastAsia="Times New Roman" w:hAnsi="Arial" w:cs="Arial"/>
          <w:b/>
          <w:color w:val="0070C0"/>
          <w:sz w:val="28"/>
          <w:szCs w:val="28"/>
        </w:rPr>
        <w:t>Common Procedures:</w:t>
      </w:r>
      <w:r>
        <w:rPr>
          <w:rFonts w:ascii="Arial" w:eastAsia="Times New Roman" w:hAnsi="Arial" w:cs="Arial"/>
          <w:b/>
          <w:color w:val="0070C0"/>
          <w:sz w:val="28"/>
          <w:szCs w:val="28"/>
        </w:rPr>
        <w:t xml:space="preserve"> </w:t>
      </w:r>
    </w:p>
    <w:p w:rsidR="00392EEF" w:rsidRPr="00151880" w:rsidRDefault="00973FB0" w:rsidP="00392EEF">
      <w:pPr>
        <w:pStyle w:val="ListParagraph"/>
        <w:numPr>
          <w:ilvl w:val="0"/>
          <w:numId w:val="10"/>
        </w:numPr>
        <w:spacing w:before="240"/>
        <w:rPr>
          <w:rFonts w:ascii="Arial" w:hAnsi="Arial" w:cs="Arial"/>
          <w:sz w:val="23"/>
          <w:szCs w:val="23"/>
        </w:rPr>
      </w:pPr>
      <w:r w:rsidRPr="00151880">
        <w:rPr>
          <w:rFonts w:ascii="Arial" w:hAnsi="Arial" w:cs="Arial"/>
          <w:sz w:val="23"/>
          <w:szCs w:val="23"/>
        </w:rPr>
        <w:t>Our preschool outdoor space</w:t>
      </w:r>
      <w:r w:rsidR="00392EEF" w:rsidRPr="00151880">
        <w:rPr>
          <w:rFonts w:ascii="Arial" w:hAnsi="Arial" w:cs="Arial"/>
          <w:sz w:val="23"/>
          <w:szCs w:val="23"/>
        </w:rPr>
        <w:t xml:space="preserve"> include</w:t>
      </w:r>
      <w:r w:rsidRPr="00151880">
        <w:rPr>
          <w:rFonts w:ascii="Arial" w:hAnsi="Arial" w:cs="Arial"/>
          <w:sz w:val="23"/>
          <w:szCs w:val="23"/>
        </w:rPr>
        <w:t>s</w:t>
      </w:r>
      <w:r w:rsidR="00392EEF" w:rsidRPr="00151880">
        <w:rPr>
          <w:rFonts w:ascii="Arial" w:hAnsi="Arial" w:cs="Arial"/>
          <w:sz w:val="23"/>
          <w:szCs w:val="23"/>
        </w:rPr>
        <w:t xml:space="preserve"> adequate shaded areas to protect children from overexposure to ultraviolet radiation from the sun.</w:t>
      </w:r>
    </w:p>
    <w:p w:rsidR="00973FB0" w:rsidRPr="00151880" w:rsidRDefault="00973FB0" w:rsidP="00973FB0">
      <w:pPr>
        <w:pStyle w:val="ListParagraph"/>
        <w:spacing w:before="240"/>
        <w:rPr>
          <w:rFonts w:ascii="Arial" w:hAnsi="Arial" w:cs="Arial"/>
          <w:sz w:val="23"/>
          <w:szCs w:val="23"/>
        </w:rPr>
      </w:pPr>
    </w:p>
    <w:p w:rsidR="00392EEF" w:rsidRPr="00151880" w:rsidRDefault="00973FB0" w:rsidP="00392EEF">
      <w:pPr>
        <w:pStyle w:val="ListParagraph"/>
        <w:numPr>
          <w:ilvl w:val="0"/>
          <w:numId w:val="10"/>
        </w:numPr>
        <w:spacing w:before="240"/>
        <w:rPr>
          <w:rFonts w:ascii="Arial" w:hAnsi="Arial" w:cs="Arial"/>
          <w:sz w:val="23"/>
          <w:szCs w:val="23"/>
        </w:rPr>
      </w:pPr>
      <w:r w:rsidRPr="00151880">
        <w:rPr>
          <w:rFonts w:ascii="Arial" w:hAnsi="Arial" w:cs="Arial"/>
          <w:sz w:val="23"/>
          <w:szCs w:val="23"/>
        </w:rPr>
        <w:t>The preschool timetable is flexible to avoid the children being exposed to damaging UV rays, ie. On very hot days the children play outside early in the day.</w:t>
      </w:r>
    </w:p>
    <w:p w:rsidR="00392EEF" w:rsidRPr="00151880" w:rsidRDefault="00392EEF" w:rsidP="00392EEF">
      <w:pPr>
        <w:pStyle w:val="ListParagraph"/>
        <w:spacing w:before="240"/>
        <w:rPr>
          <w:rFonts w:ascii="Arial" w:hAnsi="Arial" w:cs="Arial"/>
          <w:sz w:val="23"/>
          <w:szCs w:val="23"/>
        </w:rPr>
      </w:pPr>
    </w:p>
    <w:p w:rsidR="00392EEF" w:rsidRPr="00151880" w:rsidRDefault="00392EEF" w:rsidP="00392EEF">
      <w:pPr>
        <w:pStyle w:val="ListParagraph"/>
        <w:numPr>
          <w:ilvl w:val="0"/>
          <w:numId w:val="10"/>
        </w:numPr>
        <w:spacing w:before="240"/>
        <w:rPr>
          <w:rFonts w:ascii="Arial" w:hAnsi="Arial" w:cs="Arial"/>
          <w:sz w:val="23"/>
          <w:szCs w:val="23"/>
        </w:rPr>
      </w:pPr>
      <w:r w:rsidRPr="00151880">
        <w:rPr>
          <w:rFonts w:ascii="Arial" w:hAnsi="Arial" w:cs="Arial"/>
          <w:sz w:val="23"/>
          <w:szCs w:val="23"/>
        </w:rPr>
        <w:t xml:space="preserve">Sun </w:t>
      </w:r>
      <w:r w:rsidR="00151880" w:rsidRPr="00151880">
        <w:rPr>
          <w:rFonts w:ascii="Arial" w:hAnsi="Arial" w:cs="Arial"/>
          <w:sz w:val="23"/>
          <w:szCs w:val="23"/>
        </w:rPr>
        <w:t xml:space="preserve">safety </w:t>
      </w:r>
      <w:r w:rsidRPr="00151880">
        <w:rPr>
          <w:rFonts w:ascii="Arial" w:hAnsi="Arial" w:cs="Arial"/>
          <w:sz w:val="23"/>
          <w:szCs w:val="23"/>
        </w:rPr>
        <w:t>will be includ</w:t>
      </w:r>
      <w:r w:rsidR="00F1555E" w:rsidRPr="00151880">
        <w:rPr>
          <w:rFonts w:ascii="Arial" w:hAnsi="Arial" w:cs="Arial"/>
          <w:sz w:val="23"/>
          <w:szCs w:val="23"/>
        </w:rPr>
        <w:t xml:space="preserve">ed in the preschool’s learning </w:t>
      </w:r>
      <w:r w:rsidRPr="00151880">
        <w:rPr>
          <w:rFonts w:ascii="Arial" w:hAnsi="Arial" w:cs="Arial"/>
          <w:sz w:val="23"/>
          <w:szCs w:val="23"/>
        </w:rPr>
        <w:t xml:space="preserve">programs.  When </w:t>
      </w:r>
      <w:r w:rsidR="00F1555E" w:rsidRPr="00151880">
        <w:rPr>
          <w:rFonts w:ascii="Arial" w:hAnsi="Arial" w:cs="Arial"/>
          <w:sz w:val="23"/>
          <w:szCs w:val="23"/>
        </w:rPr>
        <w:t xml:space="preserve">  parents enrol </w:t>
      </w:r>
      <w:r w:rsidR="00151880" w:rsidRPr="00151880">
        <w:rPr>
          <w:rFonts w:ascii="Arial" w:hAnsi="Arial" w:cs="Arial"/>
          <w:sz w:val="23"/>
          <w:szCs w:val="23"/>
        </w:rPr>
        <w:t>their children they</w:t>
      </w:r>
      <w:r w:rsidRPr="00151880">
        <w:rPr>
          <w:rFonts w:ascii="Arial" w:hAnsi="Arial" w:cs="Arial"/>
          <w:sz w:val="23"/>
          <w:szCs w:val="23"/>
        </w:rPr>
        <w:t xml:space="preserve"> will be </w:t>
      </w:r>
      <w:r w:rsidR="00151880" w:rsidRPr="00151880">
        <w:rPr>
          <w:rFonts w:ascii="Arial" w:hAnsi="Arial" w:cs="Arial"/>
          <w:sz w:val="23"/>
          <w:szCs w:val="23"/>
        </w:rPr>
        <w:t>informed</w:t>
      </w:r>
      <w:r w:rsidR="0022672F">
        <w:rPr>
          <w:rFonts w:ascii="Arial" w:hAnsi="Arial" w:cs="Arial"/>
          <w:sz w:val="23"/>
          <w:szCs w:val="23"/>
        </w:rPr>
        <w:t xml:space="preserve"> about</w:t>
      </w:r>
      <w:r w:rsidRPr="00151880">
        <w:rPr>
          <w:rFonts w:ascii="Arial" w:hAnsi="Arial" w:cs="Arial"/>
          <w:sz w:val="23"/>
          <w:szCs w:val="23"/>
        </w:rPr>
        <w:t xml:space="preserve"> the  preschool’s sun protection procedures.  At this time they will be encouraged to discuss any special requirements their child may have with sun protection (including allergies) with our preschool teacher.</w:t>
      </w:r>
    </w:p>
    <w:p w:rsidR="00F1555E" w:rsidRPr="00151880" w:rsidRDefault="00F1555E" w:rsidP="00F1555E">
      <w:pPr>
        <w:pStyle w:val="ListParagraph"/>
        <w:rPr>
          <w:rFonts w:ascii="Arial" w:hAnsi="Arial" w:cs="Arial"/>
          <w:sz w:val="23"/>
          <w:szCs w:val="23"/>
        </w:rPr>
      </w:pPr>
    </w:p>
    <w:p w:rsidR="00F1555E" w:rsidRPr="00151880" w:rsidRDefault="00151880" w:rsidP="00392EEF">
      <w:pPr>
        <w:pStyle w:val="ListParagraph"/>
        <w:numPr>
          <w:ilvl w:val="0"/>
          <w:numId w:val="10"/>
        </w:numPr>
        <w:spacing w:before="240"/>
        <w:rPr>
          <w:rFonts w:ascii="Arial" w:hAnsi="Arial" w:cs="Arial"/>
          <w:sz w:val="23"/>
          <w:szCs w:val="23"/>
        </w:rPr>
      </w:pPr>
      <w:r w:rsidRPr="00151880">
        <w:rPr>
          <w:rFonts w:ascii="Arial" w:hAnsi="Arial" w:cs="Arial"/>
          <w:sz w:val="23"/>
          <w:szCs w:val="23"/>
        </w:rPr>
        <w:t>We request families apply sunscreen to their own child at home before entering preschool.  If parents would like their child to reapply sunscreen during the day, they are to pack the child’s own sunscreen.  The educators will encourage the children to apply their own sunscreen.</w:t>
      </w:r>
    </w:p>
    <w:p w:rsidR="00151880" w:rsidRPr="00151880" w:rsidRDefault="00151880" w:rsidP="00151880">
      <w:pPr>
        <w:pStyle w:val="ListParagraph"/>
        <w:rPr>
          <w:rFonts w:ascii="Arial" w:hAnsi="Arial" w:cs="Arial"/>
          <w:sz w:val="23"/>
          <w:szCs w:val="23"/>
        </w:rPr>
      </w:pPr>
    </w:p>
    <w:p w:rsidR="000137C4" w:rsidRDefault="00151880" w:rsidP="00392EEF">
      <w:pPr>
        <w:pStyle w:val="ListParagraph"/>
        <w:numPr>
          <w:ilvl w:val="0"/>
          <w:numId w:val="10"/>
        </w:numPr>
        <w:spacing w:before="240"/>
        <w:rPr>
          <w:rFonts w:ascii="Arial" w:hAnsi="Arial" w:cs="Arial"/>
          <w:sz w:val="23"/>
          <w:szCs w:val="23"/>
        </w:rPr>
      </w:pPr>
      <w:r w:rsidRPr="00151880">
        <w:rPr>
          <w:rFonts w:ascii="Arial" w:hAnsi="Arial" w:cs="Arial"/>
          <w:sz w:val="23"/>
          <w:szCs w:val="23"/>
        </w:rPr>
        <w:t>The educators will carry sunscreen on excursions for re-application.  Parental consent for this to occur will be included on the excursion note.</w:t>
      </w:r>
    </w:p>
    <w:p w:rsidR="001C4EDF" w:rsidRPr="001C4EDF" w:rsidRDefault="001C4EDF" w:rsidP="001C4EDF">
      <w:pPr>
        <w:pStyle w:val="ListParagraph"/>
        <w:rPr>
          <w:rFonts w:ascii="Arial" w:hAnsi="Arial" w:cs="Arial"/>
          <w:sz w:val="23"/>
          <w:szCs w:val="23"/>
        </w:rPr>
      </w:pPr>
    </w:p>
    <w:p w:rsidR="001C4EDF" w:rsidRDefault="001C4EDF" w:rsidP="001C4EDF">
      <w:pPr>
        <w:spacing w:before="100" w:beforeAutospacing="1" w:after="100" w:afterAutospacing="1" w:line="240" w:lineRule="auto"/>
        <w:ind w:left="284"/>
        <w:outlineLvl w:val="0"/>
        <w:rPr>
          <w:rFonts w:ascii="Arial" w:eastAsia="Times New Roman" w:hAnsi="Arial" w:cs="Arial"/>
          <w:b/>
          <w:color w:val="0070C0"/>
          <w:sz w:val="28"/>
          <w:szCs w:val="28"/>
        </w:rPr>
      </w:pPr>
      <w:r>
        <w:rPr>
          <w:rFonts w:ascii="Arial" w:eastAsia="Times New Roman" w:hAnsi="Arial" w:cs="Arial"/>
          <w:b/>
          <w:color w:val="0070C0"/>
          <w:sz w:val="28"/>
          <w:szCs w:val="28"/>
        </w:rPr>
        <w:t>Preschool specific procedures:</w:t>
      </w:r>
    </w:p>
    <w:p w:rsidR="001C4EDF" w:rsidRPr="0076034A" w:rsidRDefault="0022672F" w:rsidP="001C4EDF">
      <w:pPr>
        <w:pStyle w:val="ListParagraph"/>
        <w:numPr>
          <w:ilvl w:val="0"/>
          <w:numId w:val="10"/>
        </w:numPr>
        <w:spacing w:before="240"/>
        <w:rPr>
          <w:rFonts w:ascii="Arial" w:hAnsi="Arial" w:cs="Arial"/>
          <w:sz w:val="23"/>
          <w:szCs w:val="23"/>
        </w:rPr>
      </w:pPr>
      <w:r w:rsidRPr="00151880">
        <w:rPr>
          <w:rFonts w:ascii="Arial" w:hAnsi="Arial" w:cs="Arial"/>
          <w:sz w:val="23"/>
          <w:szCs w:val="23"/>
        </w:rPr>
        <w:t xml:space="preserve">Families supply their child’s own </w:t>
      </w:r>
      <w:r w:rsidRPr="0076034A">
        <w:rPr>
          <w:rFonts w:ascii="Arial" w:hAnsi="Arial" w:cs="Arial"/>
          <w:b/>
          <w:sz w:val="23"/>
          <w:szCs w:val="23"/>
        </w:rPr>
        <w:t xml:space="preserve">full brim </w:t>
      </w:r>
      <w:r w:rsidRPr="0076034A">
        <w:rPr>
          <w:rFonts w:ascii="Arial" w:hAnsi="Arial" w:cs="Arial"/>
          <w:sz w:val="23"/>
          <w:szCs w:val="23"/>
        </w:rPr>
        <w:t xml:space="preserve">or </w:t>
      </w:r>
      <w:r w:rsidRPr="0076034A">
        <w:rPr>
          <w:rFonts w:ascii="Arial" w:hAnsi="Arial" w:cs="Arial"/>
          <w:b/>
          <w:sz w:val="23"/>
          <w:szCs w:val="23"/>
        </w:rPr>
        <w:t>legionnaire’s</w:t>
      </w:r>
      <w:r w:rsidRPr="00151880">
        <w:rPr>
          <w:rFonts w:ascii="Arial" w:hAnsi="Arial" w:cs="Arial"/>
          <w:sz w:val="23"/>
          <w:szCs w:val="23"/>
        </w:rPr>
        <w:t xml:space="preserve"> style hat to wear outside throughout the year.  </w:t>
      </w:r>
      <w:r>
        <w:rPr>
          <w:rFonts w:ascii="Arial" w:hAnsi="Arial" w:cs="Arial"/>
          <w:sz w:val="23"/>
          <w:szCs w:val="23"/>
        </w:rPr>
        <w:t xml:space="preserve">Families are requested to leave their child’s hat at preschool for the entire year.  </w:t>
      </w:r>
      <w:r w:rsidR="00852BCB">
        <w:rPr>
          <w:rFonts w:ascii="Arial" w:hAnsi="Arial" w:cs="Arial"/>
          <w:sz w:val="23"/>
          <w:szCs w:val="23"/>
        </w:rPr>
        <w:t>Children are not to wear non-sunsafe hats i.e. baseball caps.</w:t>
      </w:r>
    </w:p>
    <w:sectPr w:rsidR="001C4EDF" w:rsidRPr="0076034A" w:rsidSect="00151880">
      <w:footerReference w:type="default" r:id="rId15"/>
      <w:pgSz w:w="11906" w:h="16838"/>
      <w:pgMar w:top="1304" w:right="1134" w:bottom="1134" w:left="1134" w:header="709" w:footer="284" w:gutter="0"/>
      <w:pgBorders w:offsetFrom="page">
        <w:top w:val="single" w:sz="24" w:space="24" w:color="002060"/>
        <w:left w:val="single" w:sz="24" w:space="24" w:color="002060"/>
        <w:bottom w:val="single" w:sz="24" w:space="24" w:color="002060"/>
        <w:right w:val="single" w:sz="24" w:space="24" w:color="00206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D95" w:rsidRDefault="00075D95" w:rsidP="00A427A7">
      <w:pPr>
        <w:spacing w:after="0" w:line="240" w:lineRule="auto"/>
      </w:pPr>
      <w:r>
        <w:separator/>
      </w:r>
    </w:p>
  </w:endnote>
  <w:endnote w:type="continuationSeparator" w:id="0">
    <w:p w:rsidR="00075D95" w:rsidRDefault="00075D95" w:rsidP="00A42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EEA" w:rsidRPr="00C24EEA" w:rsidRDefault="004322CF">
    <w:pPr>
      <w:pStyle w:val="Footer"/>
      <w:rPr>
        <w:sz w:val="20"/>
        <w:szCs w:val="20"/>
      </w:rPr>
    </w:pPr>
    <w:r>
      <w:rPr>
        <w:sz w:val="20"/>
        <w:szCs w:val="20"/>
      </w:rPr>
      <w:t xml:space="preserve"> </w:t>
    </w:r>
  </w:p>
  <w:p w:rsidR="00A427A7" w:rsidRDefault="00A427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D95" w:rsidRDefault="00075D95" w:rsidP="00A427A7">
      <w:pPr>
        <w:spacing w:after="0" w:line="240" w:lineRule="auto"/>
      </w:pPr>
      <w:r>
        <w:separator/>
      </w:r>
    </w:p>
  </w:footnote>
  <w:footnote w:type="continuationSeparator" w:id="0">
    <w:p w:rsidR="00075D95" w:rsidRDefault="00075D95" w:rsidP="00A427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A1ADD"/>
    <w:multiLevelType w:val="hybridMultilevel"/>
    <w:tmpl w:val="ADB2F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07E44C5"/>
    <w:multiLevelType w:val="hybridMultilevel"/>
    <w:tmpl w:val="1696CB58"/>
    <w:lvl w:ilvl="0" w:tplc="8D88FC14">
      <w:start w:val="1"/>
      <w:numFmt w:val="bullet"/>
      <w:lvlText w:val="–"/>
      <w:lvlJc w:val="left"/>
      <w:pPr>
        <w:ind w:left="1440" w:hanging="360"/>
      </w:pPr>
      <w:rPr>
        <w:rFonts w:ascii="Calibri" w:eastAsia="Calibri" w:hAnsi="Calibri" w:cs="Calibri" w:hint="default"/>
        <w:color w:val="231F20"/>
        <w:w w:val="100"/>
        <w:sz w:val="19"/>
        <w:szCs w:val="19"/>
      </w:rPr>
    </w:lvl>
    <w:lvl w:ilvl="1" w:tplc="8D88FC14">
      <w:start w:val="1"/>
      <w:numFmt w:val="bullet"/>
      <w:lvlText w:val="–"/>
      <w:lvlJc w:val="left"/>
      <w:pPr>
        <w:ind w:left="2160" w:hanging="360"/>
      </w:pPr>
      <w:rPr>
        <w:rFonts w:ascii="Calibri" w:eastAsia="Calibri" w:hAnsi="Calibri" w:cs="Calibri" w:hint="default"/>
        <w:color w:val="231F20"/>
        <w:w w:val="100"/>
        <w:sz w:val="19"/>
        <w:szCs w:val="19"/>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28F50129"/>
    <w:multiLevelType w:val="hybridMultilevel"/>
    <w:tmpl w:val="62469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9914BD1"/>
    <w:multiLevelType w:val="hybridMultilevel"/>
    <w:tmpl w:val="AA8651E4"/>
    <w:lvl w:ilvl="0" w:tplc="F5544FCC">
      <w:start w:val="1"/>
      <w:numFmt w:val="bullet"/>
      <w:lvlText w:val="■"/>
      <w:lvlJc w:val="left"/>
      <w:pPr>
        <w:ind w:left="788" w:hanging="256"/>
      </w:pPr>
      <w:rPr>
        <w:rFonts w:ascii="Arial" w:eastAsia="Arial" w:hAnsi="Arial" w:cs="Arial" w:hint="default"/>
        <w:color w:val="231F20"/>
        <w:w w:val="125"/>
        <w:position w:val="2"/>
        <w:sz w:val="10"/>
        <w:szCs w:val="10"/>
      </w:rPr>
    </w:lvl>
    <w:lvl w:ilvl="1" w:tplc="B3FAFCDC">
      <w:start w:val="1"/>
      <w:numFmt w:val="bullet"/>
      <w:lvlText w:val="■"/>
      <w:lvlJc w:val="left"/>
      <w:pPr>
        <w:ind w:left="1672" w:hanging="256"/>
      </w:pPr>
      <w:rPr>
        <w:rFonts w:ascii="Arial" w:eastAsia="Arial" w:hAnsi="Arial" w:cs="Arial" w:hint="default"/>
        <w:color w:val="231F20"/>
        <w:w w:val="125"/>
        <w:position w:val="2"/>
        <w:sz w:val="10"/>
        <w:szCs w:val="10"/>
      </w:rPr>
    </w:lvl>
    <w:lvl w:ilvl="2" w:tplc="4B0461B4">
      <w:start w:val="1"/>
      <w:numFmt w:val="bullet"/>
      <w:lvlText w:val="•"/>
      <w:lvlJc w:val="left"/>
      <w:pPr>
        <w:ind w:left="1680" w:hanging="256"/>
      </w:pPr>
      <w:rPr>
        <w:rFonts w:hint="default"/>
      </w:rPr>
    </w:lvl>
    <w:lvl w:ilvl="3" w:tplc="A5B0C506">
      <w:start w:val="1"/>
      <w:numFmt w:val="bullet"/>
      <w:lvlText w:val="•"/>
      <w:lvlJc w:val="left"/>
      <w:pPr>
        <w:ind w:left="1516" w:hanging="256"/>
      </w:pPr>
      <w:rPr>
        <w:rFonts w:hint="default"/>
      </w:rPr>
    </w:lvl>
    <w:lvl w:ilvl="4" w:tplc="00449C70">
      <w:start w:val="1"/>
      <w:numFmt w:val="bullet"/>
      <w:lvlText w:val="•"/>
      <w:lvlJc w:val="left"/>
      <w:pPr>
        <w:ind w:left="1351" w:hanging="256"/>
      </w:pPr>
      <w:rPr>
        <w:rFonts w:hint="default"/>
      </w:rPr>
    </w:lvl>
    <w:lvl w:ilvl="5" w:tplc="1E8EA11E">
      <w:start w:val="1"/>
      <w:numFmt w:val="bullet"/>
      <w:lvlText w:val="•"/>
      <w:lvlJc w:val="left"/>
      <w:pPr>
        <w:ind w:left="1187" w:hanging="256"/>
      </w:pPr>
      <w:rPr>
        <w:rFonts w:hint="default"/>
      </w:rPr>
    </w:lvl>
    <w:lvl w:ilvl="6" w:tplc="743EFAA8">
      <w:start w:val="1"/>
      <w:numFmt w:val="bullet"/>
      <w:lvlText w:val="•"/>
      <w:lvlJc w:val="left"/>
      <w:pPr>
        <w:ind w:left="1023" w:hanging="256"/>
      </w:pPr>
      <w:rPr>
        <w:rFonts w:hint="default"/>
      </w:rPr>
    </w:lvl>
    <w:lvl w:ilvl="7" w:tplc="889C6462">
      <w:start w:val="1"/>
      <w:numFmt w:val="bullet"/>
      <w:lvlText w:val="•"/>
      <w:lvlJc w:val="left"/>
      <w:pPr>
        <w:ind w:left="859" w:hanging="256"/>
      </w:pPr>
      <w:rPr>
        <w:rFonts w:hint="default"/>
      </w:rPr>
    </w:lvl>
    <w:lvl w:ilvl="8" w:tplc="81FABF00">
      <w:start w:val="1"/>
      <w:numFmt w:val="bullet"/>
      <w:lvlText w:val="•"/>
      <w:lvlJc w:val="left"/>
      <w:pPr>
        <w:ind w:left="695" w:hanging="256"/>
      </w:pPr>
      <w:rPr>
        <w:rFonts w:hint="default"/>
      </w:rPr>
    </w:lvl>
  </w:abstractNum>
  <w:abstractNum w:abstractNumId="4">
    <w:nsid w:val="2DA4272F"/>
    <w:multiLevelType w:val="hybridMultilevel"/>
    <w:tmpl w:val="D25EF18E"/>
    <w:lvl w:ilvl="0" w:tplc="8D88FC14">
      <w:start w:val="1"/>
      <w:numFmt w:val="bullet"/>
      <w:lvlText w:val="–"/>
      <w:lvlJc w:val="left"/>
      <w:pPr>
        <w:ind w:left="1440" w:hanging="360"/>
      </w:pPr>
      <w:rPr>
        <w:rFonts w:ascii="Calibri" w:eastAsia="Calibri" w:hAnsi="Calibri" w:cs="Calibri" w:hint="default"/>
        <w:color w:val="231F20"/>
        <w:w w:val="100"/>
        <w:sz w:val="19"/>
        <w:szCs w:val="19"/>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41F938BC"/>
    <w:multiLevelType w:val="hybridMultilevel"/>
    <w:tmpl w:val="9B406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E9E3BE1"/>
    <w:multiLevelType w:val="multilevel"/>
    <w:tmpl w:val="AB240B74"/>
    <w:lvl w:ilvl="0">
      <w:start w:val="1"/>
      <w:numFmt w:val="bullet"/>
      <w:pStyle w:val="22bodycopybullets"/>
      <w:lvlText w:val=""/>
      <w:lvlJc w:val="left"/>
      <w:pPr>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Tahoma"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ahoma"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ahoma"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536A4965"/>
    <w:multiLevelType w:val="hybridMultilevel"/>
    <w:tmpl w:val="E7764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5900925"/>
    <w:multiLevelType w:val="hybridMultilevel"/>
    <w:tmpl w:val="F7DA0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8AF56E4"/>
    <w:multiLevelType w:val="hybridMultilevel"/>
    <w:tmpl w:val="41F6C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91D391A"/>
    <w:multiLevelType w:val="hybridMultilevel"/>
    <w:tmpl w:val="CDAAA9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D9419FF"/>
    <w:multiLevelType w:val="hybridMultilevel"/>
    <w:tmpl w:val="271E1FA6"/>
    <w:lvl w:ilvl="0" w:tplc="8D04736A">
      <w:start w:val="1"/>
      <w:numFmt w:val="bullet"/>
      <w:lvlText w:val="■"/>
      <w:lvlJc w:val="left"/>
      <w:pPr>
        <w:ind w:left="1212" w:hanging="256"/>
      </w:pPr>
      <w:rPr>
        <w:rFonts w:ascii="Arial" w:eastAsia="Arial" w:hAnsi="Arial" w:cs="Arial" w:hint="default"/>
        <w:color w:val="231F20"/>
        <w:w w:val="125"/>
        <w:position w:val="2"/>
        <w:sz w:val="10"/>
        <w:szCs w:val="10"/>
      </w:rPr>
    </w:lvl>
    <w:lvl w:ilvl="1" w:tplc="2EEC9998">
      <w:start w:val="1"/>
      <w:numFmt w:val="bullet"/>
      <w:lvlText w:val="•"/>
      <w:lvlJc w:val="left"/>
      <w:pPr>
        <w:ind w:left="1621" w:hanging="256"/>
      </w:pPr>
      <w:rPr>
        <w:rFonts w:hint="default"/>
      </w:rPr>
    </w:lvl>
    <w:lvl w:ilvl="2" w:tplc="E01E78D8">
      <w:start w:val="1"/>
      <w:numFmt w:val="bullet"/>
      <w:lvlText w:val="•"/>
      <w:lvlJc w:val="left"/>
      <w:pPr>
        <w:ind w:left="2022" w:hanging="256"/>
      </w:pPr>
      <w:rPr>
        <w:rFonts w:hint="default"/>
      </w:rPr>
    </w:lvl>
    <w:lvl w:ilvl="3" w:tplc="8534B3B6">
      <w:start w:val="1"/>
      <w:numFmt w:val="bullet"/>
      <w:lvlText w:val="•"/>
      <w:lvlJc w:val="left"/>
      <w:pPr>
        <w:ind w:left="2423" w:hanging="256"/>
      </w:pPr>
      <w:rPr>
        <w:rFonts w:hint="default"/>
      </w:rPr>
    </w:lvl>
    <w:lvl w:ilvl="4" w:tplc="CFC0B662">
      <w:start w:val="1"/>
      <w:numFmt w:val="bullet"/>
      <w:lvlText w:val="•"/>
      <w:lvlJc w:val="left"/>
      <w:pPr>
        <w:ind w:left="2824" w:hanging="256"/>
      </w:pPr>
      <w:rPr>
        <w:rFonts w:hint="default"/>
      </w:rPr>
    </w:lvl>
    <w:lvl w:ilvl="5" w:tplc="74009EC0">
      <w:start w:val="1"/>
      <w:numFmt w:val="bullet"/>
      <w:lvlText w:val="•"/>
      <w:lvlJc w:val="left"/>
      <w:pPr>
        <w:ind w:left="3225" w:hanging="256"/>
      </w:pPr>
      <w:rPr>
        <w:rFonts w:hint="default"/>
      </w:rPr>
    </w:lvl>
    <w:lvl w:ilvl="6" w:tplc="B7248920">
      <w:start w:val="1"/>
      <w:numFmt w:val="bullet"/>
      <w:lvlText w:val="•"/>
      <w:lvlJc w:val="left"/>
      <w:pPr>
        <w:ind w:left="3627" w:hanging="256"/>
      </w:pPr>
      <w:rPr>
        <w:rFonts w:hint="default"/>
      </w:rPr>
    </w:lvl>
    <w:lvl w:ilvl="7" w:tplc="F3B06F5A">
      <w:start w:val="1"/>
      <w:numFmt w:val="bullet"/>
      <w:lvlText w:val="•"/>
      <w:lvlJc w:val="left"/>
      <w:pPr>
        <w:ind w:left="4028" w:hanging="256"/>
      </w:pPr>
      <w:rPr>
        <w:rFonts w:hint="default"/>
      </w:rPr>
    </w:lvl>
    <w:lvl w:ilvl="8" w:tplc="63449328">
      <w:start w:val="1"/>
      <w:numFmt w:val="bullet"/>
      <w:lvlText w:val="•"/>
      <w:lvlJc w:val="left"/>
      <w:pPr>
        <w:ind w:left="4429" w:hanging="256"/>
      </w:pPr>
      <w:rPr>
        <w:rFonts w:hint="default"/>
      </w:rPr>
    </w:lvl>
  </w:abstractNum>
  <w:num w:numId="1">
    <w:abstractNumId w:val="6"/>
  </w:num>
  <w:num w:numId="2">
    <w:abstractNumId w:val="7"/>
  </w:num>
  <w:num w:numId="3">
    <w:abstractNumId w:val="10"/>
  </w:num>
  <w:num w:numId="4">
    <w:abstractNumId w:val="3"/>
  </w:num>
  <w:num w:numId="5">
    <w:abstractNumId w:val="11"/>
  </w:num>
  <w:num w:numId="6">
    <w:abstractNumId w:val="0"/>
  </w:num>
  <w:num w:numId="7">
    <w:abstractNumId w:val="9"/>
  </w:num>
  <w:num w:numId="8">
    <w:abstractNumId w:val="4"/>
  </w:num>
  <w:num w:numId="9">
    <w:abstractNumId w:val="1"/>
  </w:num>
  <w:num w:numId="10">
    <w:abstractNumId w:val="8"/>
  </w:num>
  <w:num w:numId="11">
    <w:abstractNumId w:val="5"/>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3EE"/>
    <w:rsid w:val="000137C4"/>
    <w:rsid w:val="00022E1F"/>
    <w:rsid w:val="0005695A"/>
    <w:rsid w:val="00075D95"/>
    <w:rsid w:val="00082D01"/>
    <w:rsid w:val="000F71CD"/>
    <w:rsid w:val="00101480"/>
    <w:rsid w:val="00151880"/>
    <w:rsid w:val="00156905"/>
    <w:rsid w:val="0016587D"/>
    <w:rsid w:val="001C2317"/>
    <w:rsid w:val="001C4EDF"/>
    <w:rsid w:val="001D73F2"/>
    <w:rsid w:val="001F71F1"/>
    <w:rsid w:val="0022672F"/>
    <w:rsid w:val="002339E0"/>
    <w:rsid w:val="00245F20"/>
    <w:rsid w:val="00265398"/>
    <w:rsid w:val="0026737B"/>
    <w:rsid w:val="00290BAA"/>
    <w:rsid w:val="002D13EE"/>
    <w:rsid w:val="002F018A"/>
    <w:rsid w:val="002F5E27"/>
    <w:rsid w:val="003061E1"/>
    <w:rsid w:val="0032705C"/>
    <w:rsid w:val="003365E9"/>
    <w:rsid w:val="00346107"/>
    <w:rsid w:val="00392EEF"/>
    <w:rsid w:val="003A1587"/>
    <w:rsid w:val="00413560"/>
    <w:rsid w:val="004322CF"/>
    <w:rsid w:val="00445790"/>
    <w:rsid w:val="00455A90"/>
    <w:rsid w:val="0047349E"/>
    <w:rsid w:val="00481566"/>
    <w:rsid w:val="00483690"/>
    <w:rsid w:val="004A6642"/>
    <w:rsid w:val="00515798"/>
    <w:rsid w:val="00535D79"/>
    <w:rsid w:val="0054421E"/>
    <w:rsid w:val="00546075"/>
    <w:rsid w:val="00551035"/>
    <w:rsid w:val="005C5EA6"/>
    <w:rsid w:val="00617DB5"/>
    <w:rsid w:val="00640F04"/>
    <w:rsid w:val="006A7B04"/>
    <w:rsid w:val="006E4449"/>
    <w:rsid w:val="0070429B"/>
    <w:rsid w:val="0071190F"/>
    <w:rsid w:val="0073518F"/>
    <w:rsid w:val="0076034A"/>
    <w:rsid w:val="007617E1"/>
    <w:rsid w:val="007A272E"/>
    <w:rsid w:val="007B0351"/>
    <w:rsid w:val="008133B0"/>
    <w:rsid w:val="00827DBC"/>
    <w:rsid w:val="00837BCB"/>
    <w:rsid w:val="00852BCB"/>
    <w:rsid w:val="00881CA5"/>
    <w:rsid w:val="008F6BB0"/>
    <w:rsid w:val="00945227"/>
    <w:rsid w:val="00973FB0"/>
    <w:rsid w:val="00993B05"/>
    <w:rsid w:val="00A05CFA"/>
    <w:rsid w:val="00A32361"/>
    <w:rsid w:val="00A427A7"/>
    <w:rsid w:val="00A57564"/>
    <w:rsid w:val="00A60DD3"/>
    <w:rsid w:val="00A955A0"/>
    <w:rsid w:val="00B15A48"/>
    <w:rsid w:val="00B22B36"/>
    <w:rsid w:val="00B45DE3"/>
    <w:rsid w:val="00BA5638"/>
    <w:rsid w:val="00BC408D"/>
    <w:rsid w:val="00BE312D"/>
    <w:rsid w:val="00BF1E30"/>
    <w:rsid w:val="00C24EEA"/>
    <w:rsid w:val="00C313E3"/>
    <w:rsid w:val="00C51350"/>
    <w:rsid w:val="00C5321F"/>
    <w:rsid w:val="00C72E42"/>
    <w:rsid w:val="00C76273"/>
    <w:rsid w:val="00C90FED"/>
    <w:rsid w:val="00CE524F"/>
    <w:rsid w:val="00CE6748"/>
    <w:rsid w:val="00D01B8A"/>
    <w:rsid w:val="00DB5C99"/>
    <w:rsid w:val="00DE3FBE"/>
    <w:rsid w:val="00DE73C4"/>
    <w:rsid w:val="00DF256D"/>
    <w:rsid w:val="00E25053"/>
    <w:rsid w:val="00EC7964"/>
    <w:rsid w:val="00F079AA"/>
    <w:rsid w:val="00F1555E"/>
    <w:rsid w:val="00F26273"/>
    <w:rsid w:val="00FC4622"/>
    <w:rsid w:val="00FD17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762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70429B"/>
    <w:pPr>
      <w:widowControl w:val="0"/>
      <w:spacing w:after="0" w:line="240" w:lineRule="auto"/>
      <w:ind w:left="957"/>
      <w:outlineLvl w:val="1"/>
    </w:pPr>
    <w:rPr>
      <w:rFonts w:ascii="Calibri" w:eastAsia="Calibri" w:hAnsi="Calibri" w:cs="Calibri"/>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1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62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273"/>
    <w:rPr>
      <w:rFonts w:ascii="Tahoma" w:hAnsi="Tahoma" w:cs="Tahoma"/>
      <w:sz w:val="16"/>
      <w:szCs w:val="16"/>
    </w:rPr>
  </w:style>
  <w:style w:type="character" w:customStyle="1" w:styleId="Heading1Char">
    <w:name w:val="Heading 1 Char"/>
    <w:basedOn w:val="DefaultParagraphFont"/>
    <w:link w:val="Heading1"/>
    <w:uiPriority w:val="9"/>
    <w:rsid w:val="00C7627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C762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6273"/>
    <w:rPr>
      <w:rFonts w:asciiTheme="majorHAnsi" w:eastAsiaTheme="majorEastAsia" w:hAnsiTheme="majorHAnsi" w:cstheme="majorBidi"/>
      <w:color w:val="17365D" w:themeColor="text2" w:themeShade="BF"/>
      <w:spacing w:val="5"/>
      <w:kern w:val="28"/>
      <w:sz w:val="52"/>
      <w:szCs w:val="52"/>
    </w:rPr>
  </w:style>
  <w:style w:type="paragraph" w:customStyle="1" w:styleId="22bodycopybullets">
    <w:name w:val="2.2 body copy bullets"/>
    <w:basedOn w:val="Normal"/>
    <w:qFormat/>
    <w:rsid w:val="00C5321F"/>
    <w:pPr>
      <w:numPr>
        <w:numId w:val="1"/>
      </w:numPr>
      <w:spacing w:after="120" w:line="250" w:lineRule="exact"/>
    </w:pPr>
    <w:rPr>
      <w:rFonts w:ascii="Arial" w:eastAsia="Times New Roman" w:hAnsi="Arial" w:cs="Arial"/>
      <w:spacing w:val="2"/>
      <w:sz w:val="19"/>
      <w:szCs w:val="20"/>
      <w:lang w:eastAsia="en-AU"/>
    </w:rPr>
  </w:style>
  <w:style w:type="paragraph" w:styleId="ListParagraph">
    <w:name w:val="List Paragraph"/>
    <w:basedOn w:val="Normal"/>
    <w:uiPriority w:val="1"/>
    <w:qFormat/>
    <w:rsid w:val="00C5321F"/>
    <w:pPr>
      <w:ind w:left="720"/>
      <w:contextualSpacing/>
    </w:pPr>
  </w:style>
  <w:style w:type="paragraph" w:customStyle="1" w:styleId="Default">
    <w:name w:val="Default"/>
    <w:rsid w:val="00F079A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1"/>
    <w:rsid w:val="0070429B"/>
    <w:rPr>
      <w:rFonts w:ascii="Calibri" w:eastAsia="Calibri" w:hAnsi="Calibri" w:cs="Calibri"/>
      <w:sz w:val="32"/>
      <w:szCs w:val="32"/>
      <w:lang w:val="en-US"/>
    </w:rPr>
  </w:style>
  <w:style w:type="paragraph" w:styleId="BodyText">
    <w:name w:val="Body Text"/>
    <w:basedOn w:val="Normal"/>
    <w:link w:val="BodyTextChar"/>
    <w:uiPriority w:val="1"/>
    <w:qFormat/>
    <w:rsid w:val="0070429B"/>
    <w:pPr>
      <w:widowControl w:val="0"/>
      <w:spacing w:after="0" w:line="240" w:lineRule="auto"/>
    </w:pPr>
    <w:rPr>
      <w:rFonts w:ascii="Calibri" w:eastAsia="Calibri" w:hAnsi="Calibri" w:cs="Calibri"/>
      <w:sz w:val="19"/>
      <w:szCs w:val="19"/>
      <w:lang w:val="en-US"/>
    </w:rPr>
  </w:style>
  <w:style w:type="character" w:customStyle="1" w:styleId="BodyTextChar">
    <w:name w:val="Body Text Char"/>
    <w:basedOn w:val="DefaultParagraphFont"/>
    <w:link w:val="BodyText"/>
    <w:uiPriority w:val="1"/>
    <w:rsid w:val="0070429B"/>
    <w:rPr>
      <w:rFonts w:ascii="Calibri" w:eastAsia="Calibri" w:hAnsi="Calibri" w:cs="Calibri"/>
      <w:sz w:val="19"/>
      <w:szCs w:val="19"/>
      <w:lang w:val="en-US"/>
    </w:rPr>
  </w:style>
  <w:style w:type="character" w:styleId="Hyperlink">
    <w:name w:val="Hyperlink"/>
    <w:basedOn w:val="DefaultParagraphFont"/>
    <w:uiPriority w:val="99"/>
    <w:unhideWhenUsed/>
    <w:rsid w:val="00FC4622"/>
    <w:rPr>
      <w:color w:val="0000FF" w:themeColor="hyperlink"/>
      <w:u w:val="single"/>
    </w:rPr>
  </w:style>
  <w:style w:type="paragraph" w:styleId="Header">
    <w:name w:val="header"/>
    <w:basedOn w:val="Normal"/>
    <w:link w:val="HeaderChar"/>
    <w:uiPriority w:val="99"/>
    <w:unhideWhenUsed/>
    <w:rsid w:val="00A427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7A7"/>
  </w:style>
  <w:style w:type="paragraph" w:styleId="Footer">
    <w:name w:val="footer"/>
    <w:basedOn w:val="Normal"/>
    <w:link w:val="FooterChar"/>
    <w:uiPriority w:val="99"/>
    <w:unhideWhenUsed/>
    <w:rsid w:val="00A427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7A7"/>
  </w:style>
  <w:style w:type="paragraph" w:styleId="Subtitle">
    <w:name w:val="Subtitle"/>
    <w:basedOn w:val="Normal"/>
    <w:next w:val="Normal"/>
    <w:link w:val="SubtitleChar"/>
    <w:uiPriority w:val="11"/>
    <w:qFormat/>
    <w:rsid w:val="007119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1190F"/>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71190F"/>
    <w:rPr>
      <w:i/>
      <w:iCs/>
      <w:color w:val="808080" w:themeColor="text1" w:themeTint="7F"/>
    </w:rPr>
  </w:style>
  <w:style w:type="character" w:styleId="Emphasis">
    <w:name w:val="Emphasis"/>
    <w:basedOn w:val="DefaultParagraphFont"/>
    <w:uiPriority w:val="20"/>
    <w:qFormat/>
    <w:rsid w:val="0071190F"/>
    <w:rPr>
      <w:i/>
      <w:iCs/>
    </w:rPr>
  </w:style>
  <w:style w:type="character" w:styleId="FollowedHyperlink">
    <w:name w:val="FollowedHyperlink"/>
    <w:basedOn w:val="DefaultParagraphFont"/>
    <w:uiPriority w:val="99"/>
    <w:semiHidden/>
    <w:unhideWhenUsed/>
    <w:rsid w:val="007B035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762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70429B"/>
    <w:pPr>
      <w:widowControl w:val="0"/>
      <w:spacing w:after="0" w:line="240" w:lineRule="auto"/>
      <w:ind w:left="957"/>
      <w:outlineLvl w:val="1"/>
    </w:pPr>
    <w:rPr>
      <w:rFonts w:ascii="Calibri" w:eastAsia="Calibri" w:hAnsi="Calibri" w:cs="Calibri"/>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1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62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273"/>
    <w:rPr>
      <w:rFonts w:ascii="Tahoma" w:hAnsi="Tahoma" w:cs="Tahoma"/>
      <w:sz w:val="16"/>
      <w:szCs w:val="16"/>
    </w:rPr>
  </w:style>
  <w:style w:type="character" w:customStyle="1" w:styleId="Heading1Char">
    <w:name w:val="Heading 1 Char"/>
    <w:basedOn w:val="DefaultParagraphFont"/>
    <w:link w:val="Heading1"/>
    <w:uiPriority w:val="9"/>
    <w:rsid w:val="00C7627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C762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6273"/>
    <w:rPr>
      <w:rFonts w:asciiTheme="majorHAnsi" w:eastAsiaTheme="majorEastAsia" w:hAnsiTheme="majorHAnsi" w:cstheme="majorBidi"/>
      <w:color w:val="17365D" w:themeColor="text2" w:themeShade="BF"/>
      <w:spacing w:val="5"/>
      <w:kern w:val="28"/>
      <w:sz w:val="52"/>
      <w:szCs w:val="52"/>
    </w:rPr>
  </w:style>
  <w:style w:type="paragraph" w:customStyle="1" w:styleId="22bodycopybullets">
    <w:name w:val="2.2 body copy bullets"/>
    <w:basedOn w:val="Normal"/>
    <w:qFormat/>
    <w:rsid w:val="00C5321F"/>
    <w:pPr>
      <w:numPr>
        <w:numId w:val="1"/>
      </w:numPr>
      <w:spacing w:after="120" w:line="250" w:lineRule="exact"/>
    </w:pPr>
    <w:rPr>
      <w:rFonts w:ascii="Arial" w:eastAsia="Times New Roman" w:hAnsi="Arial" w:cs="Arial"/>
      <w:spacing w:val="2"/>
      <w:sz w:val="19"/>
      <w:szCs w:val="20"/>
      <w:lang w:eastAsia="en-AU"/>
    </w:rPr>
  </w:style>
  <w:style w:type="paragraph" w:styleId="ListParagraph">
    <w:name w:val="List Paragraph"/>
    <w:basedOn w:val="Normal"/>
    <w:uiPriority w:val="1"/>
    <w:qFormat/>
    <w:rsid w:val="00C5321F"/>
    <w:pPr>
      <w:ind w:left="720"/>
      <w:contextualSpacing/>
    </w:pPr>
  </w:style>
  <w:style w:type="paragraph" w:customStyle="1" w:styleId="Default">
    <w:name w:val="Default"/>
    <w:rsid w:val="00F079A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1"/>
    <w:rsid w:val="0070429B"/>
    <w:rPr>
      <w:rFonts w:ascii="Calibri" w:eastAsia="Calibri" w:hAnsi="Calibri" w:cs="Calibri"/>
      <w:sz w:val="32"/>
      <w:szCs w:val="32"/>
      <w:lang w:val="en-US"/>
    </w:rPr>
  </w:style>
  <w:style w:type="paragraph" w:styleId="BodyText">
    <w:name w:val="Body Text"/>
    <w:basedOn w:val="Normal"/>
    <w:link w:val="BodyTextChar"/>
    <w:uiPriority w:val="1"/>
    <w:qFormat/>
    <w:rsid w:val="0070429B"/>
    <w:pPr>
      <w:widowControl w:val="0"/>
      <w:spacing w:after="0" w:line="240" w:lineRule="auto"/>
    </w:pPr>
    <w:rPr>
      <w:rFonts w:ascii="Calibri" w:eastAsia="Calibri" w:hAnsi="Calibri" w:cs="Calibri"/>
      <w:sz w:val="19"/>
      <w:szCs w:val="19"/>
      <w:lang w:val="en-US"/>
    </w:rPr>
  </w:style>
  <w:style w:type="character" w:customStyle="1" w:styleId="BodyTextChar">
    <w:name w:val="Body Text Char"/>
    <w:basedOn w:val="DefaultParagraphFont"/>
    <w:link w:val="BodyText"/>
    <w:uiPriority w:val="1"/>
    <w:rsid w:val="0070429B"/>
    <w:rPr>
      <w:rFonts w:ascii="Calibri" w:eastAsia="Calibri" w:hAnsi="Calibri" w:cs="Calibri"/>
      <w:sz w:val="19"/>
      <w:szCs w:val="19"/>
      <w:lang w:val="en-US"/>
    </w:rPr>
  </w:style>
  <w:style w:type="character" w:styleId="Hyperlink">
    <w:name w:val="Hyperlink"/>
    <w:basedOn w:val="DefaultParagraphFont"/>
    <w:uiPriority w:val="99"/>
    <w:unhideWhenUsed/>
    <w:rsid w:val="00FC4622"/>
    <w:rPr>
      <w:color w:val="0000FF" w:themeColor="hyperlink"/>
      <w:u w:val="single"/>
    </w:rPr>
  </w:style>
  <w:style w:type="paragraph" w:styleId="Header">
    <w:name w:val="header"/>
    <w:basedOn w:val="Normal"/>
    <w:link w:val="HeaderChar"/>
    <w:uiPriority w:val="99"/>
    <w:unhideWhenUsed/>
    <w:rsid w:val="00A427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7A7"/>
  </w:style>
  <w:style w:type="paragraph" w:styleId="Footer">
    <w:name w:val="footer"/>
    <w:basedOn w:val="Normal"/>
    <w:link w:val="FooterChar"/>
    <w:uiPriority w:val="99"/>
    <w:unhideWhenUsed/>
    <w:rsid w:val="00A427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7A7"/>
  </w:style>
  <w:style w:type="paragraph" w:styleId="Subtitle">
    <w:name w:val="Subtitle"/>
    <w:basedOn w:val="Normal"/>
    <w:next w:val="Normal"/>
    <w:link w:val="SubtitleChar"/>
    <w:uiPriority w:val="11"/>
    <w:qFormat/>
    <w:rsid w:val="007119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1190F"/>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71190F"/>
    <w:rPr>
      <w:i/>
      <w:iCs/>
      <w:color w:val="808080" w:themeColor="text1" w:themeTint="7F"/>
    </w:rPr>
  </w:style>
  <w:style w:type="character" w:styleId="Emphasis">
    <w:name w:val="Emphasis"/>
    <w:basedOn w:val="DefaultParagraphFont"/>
    <w:uiPriority w:val="20"/>
    <w:qFormat/>
    <w:rsid w:val="0071190F"/>
    <w:rPr>
      <w:i/>
      <w:iCs/>
    </w:rPr>
  </w:style>
  <w:style w:type="character" w:styleId="FollowedHyperlink">
    <w:name w:val="FollowedHyperlink"/>
    <w:basedOn w:val="DefaultParagraphFont"/>
    <w:uiPriority w:val="99"/>
    <w:semiHidden/>
    <w:unhideWhenUsed/>
    <w:rsid w:val="007B03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41762">
      <w:bodyDiv w:val="1"/>
      <w:marLeft w:val="0"/>
      <w:marRight w:val="0"/>
      <w:marTop w:val="0"/>
      <w:marBottom w:val="0"/>
      <w:divBdr>
        <w:top w:val="none" w:sz="0" w:space="0" w:color="auto"/>
        <w:left w:val="none" w:sz="0" w:space="0" w:color="auto"/>
        <w:bottom w:val="none" w:sz="0" w:space="0" w:color="auto"/>
        <w:right w:val="none" w:sz="0" w:space="0" w:color="auto"/>
      </w:divBdr>
    </w:div>
    <w:div w:id="148173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ducation.nsw.gov.au/wellbeing-and-learning/health-and-physical-care/hot-weathe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etwww.det.nsw.edu.au/workhealthandsafety/risk-management-student-services/student-safet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ducation.nsw.gov.au/wellbeing-and-learning/health-and-physical-care/sun-safet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ducation.nsw.gov.au/policy-library/policies/student-health-in-nsw-public-schools-a-summary-and-consolidation-of-policy?refid=285776"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www.sunsmartnsw.com.au/programs/programs-e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2135</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Birkett, Kelly</dc:creator>
  <cp:lastModifiedBy>Goss, Margaret</cp:lastModifiedBy>
  <cp:revision>2</cp:revision>
  <dcterms:created xsi:type="dcterms:W3CDTF">2017-10-27T05:12:00Z</dcterms:created>
  <dcterms:modified xsi:type="dcterms:W3CDTF">2017-10-27T05:12:00Z</dcterms:modified>
</cp:coreProperties>
</file>