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E3FBE" w:rsidRDefault="003C71EC">
      <w:r>
        <w:rPr>
          <w:noProof/>
          <w:lang w:eastAsia="en-AU"/>
        </w:rPr>
        <mc:AlternateContent>
          <mc:Choice Requires="wps">
            <w:drawing>
              <wp:anchor distT="0" distB="0" distL="114300" distR="114300" simplePos="0" relativeHeight="251657216" behindDoc="0" locked="0" layoutInCell="1" allowOverlap="1" wp14:anchorId="20DCCBF0" wp14:editId="51887042">
                <wp:simplePos x="0" y="0"/>
                <wp:positionH relativeFrom="column">
                  <wp:posOffset>-171450</wp:posOffset>
                </wp:positionH>
                <wp:positionV relativeFrom="paragraph">
                  <wp:posOffset>-146050</wp:posOffset>
                </wp:positionV>
                <wp:extent cx="5349240" cy="1038225"/>
                <wp:effectExtent l="0" t="0" r="381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1038225"/>
                        </a:xfrm>
                        <a:prstGeom prst="rect">
                          <a:avLst/>
                        </a:prstGeom>
                        <a:solidFill>
                          <a:srgbClr val="FFFFFF"/>
                        </a:solidFill>
                        <a:ln w="9525">
                          <a:noFill/>
                          <a:miter lim="800000"/>
                          <a:headEnd/>
                          <a:tailEnd/>
                        </a:ln>
                      </wps:spPr>
                      <wps:txbx>
                        <w:txbxContent>
                          <w:p w:rsidR="003C71EC" w:rsidRPr="00F4782F" w:rsidRDefault="003C71EC" w:rsidP="003C71EC">
                            <w:pPr>
                              <w:spacing w:line="240" w:lineRule="auto"/>
                              <w:rPr>
                                <w:rFonts w:ascii="Arial" w:hAnsi="Arial" w:cs="Arial"/>
                                <w:b/>
                                <w:color w:val="548DD4" w:themeColor="text2" w:themeTint="99"/>
                                <w:sz w:val="40"/>
                                <w:szCs w:val="56"/>
                              </w:rPr>
                            </w:pPr>
                            <w:r w:rsidRPr="00F4782F">
                              <w:rPr>
                                <w:rStyle w:val="TitleChar"/>
                                <w:rFonts w:ascii="Arial" w:hAnsi="Arial" w:cs="Arial"/>
                                <w:color w:val="548DD4" w:themeColor="text2" w:themeTint="99"/>
                                <w:sz w:val="40"/>
                                <w:szCs w:val="56"/>
                              </w:rPr>
                              <w:t>Early Intervention and Preschool Procedure</w:t>
                            </w:r>
                            <w:r w:rsidRPr="00F4782F">
                              <w:rPr>
                                <w:rFonts w:ascii="Arial" w:hAnsi="Arial" w:cs="Arial"/>
                                <w:b/>
                                <w:color w:val="548DD4" w:themeColor="text2" w:themeTint="99"/>
                                <w:sz w:val="40"/>
                                <w:szCs w:val="56"/>
                              </w:rPr>
                              <w:t xml:space="preserve"> </w:t>
                            </w:r>
                          </w:p>
                          <w:p w:rsidR="00C76273" w:rsidRPr="00FF792E" w:rsidRDefault="00D911D5" w:rsidP="008D4E17">
                            <w:pPr>
                              <w:spacing w:line="240" w:lineRule="auto"/>
                              <w:rPr>
                                <w:rFonts w:ascii="Arial" w:hAnsi="Arial" w:cs="Arial"/>
                                <w:b/>
                                <w:color w:val="0070C0"/>
                                <w:sz w:val="60"/>
                                <w:szCs w:val="60"/>
                              </w:rPr>
                            </w:pPr>
                            <w:r w:rsidRPr="00FF792E">
                              <w:rPr>
                                <w:rStyle w:val="Heading1Char"/>
                                <w:rFonts w:ascii="Arial" w:hAnsi="Arial" w:cs="Arial"/>
                                <w:color w:val="548DD4" w:themeColor="text2" w:themeTint="99"/>
                                <w:sz w:val="44"/>
                                <w:szCs w:val="44"/>
                              </w:rPr>
                              <w:t>Excursions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0DCCBF0" id="_x0000_t202" coordsize="21600,21600" o:spt="202" path="m,l,21600r21600,l21600,xe">
                <v:stroke joinstyle="miter"/>
                <v:path gradientshapeok="t" o:connecttype="rect"/>
              </v:shapetype>
              <v:shape id="Text Box 2" o:spid="_x0000_s1026" type="#_x0000_t202" style="position:absolute;margin-left:-13.5pt;margin-top:-11.5pt;width:421.2pt;height: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" stroked="f">
                <v:textbox>
                  <w:txbxContent>
                    <w:p w:rsidR="003C71EC" w:rsidRPr="00F4782F" w:rsidRDefault="003C71EC" w:rsidP="003C71EC">
                      <w:pPr>
                        <w:spacing w:line="240" w:lineRule="auto"/>
                        <w:rPr>
                          <w:rFonts w:ascii="Arial" w:hAnsi="Arial" w:cs="Arial"/>
                          <w:b/>
                          <w:color w:val="548DD4" w:themeColor="text2" w:themeTint="99"/>
                          <w:sz w:val="40"/>
                          <w:szCs w:val="56"/>
                        </w:rPr>
                      </w:pPr>
                      <w:r w:rsidRPr="00F4782F">
                        <w:rPr>
                          <w:rStyle w:val="TitleChar"/>
                          <w:rFonts w:ascii="Arial" w:hAnsi="Arial" w:cs="Arial"/>
                          <w:color w:val="548DD4" w:themeColor="text2" w:themeTint="99"/>
                          <w:sz w:val="40"/>
                          <w:szCs w:val="56"/>
                        </w:rPr>
                        <w:t>Early Intervention and Preschool Procedure</w:t>
                      </w:r>
                      <w:r w:rsidRPr="00F4782F">
                        <w:rPr>
                          <w:rFonts w:ascii="Arial" w:hAnsi="Arial" w:cs="Arial"/>
                          <w:b/>
                          <w:color w:val="548DD4" w:themeColor="text2" w:themeTint="99"/>
                          <w:sz w:val="40"/>
                          <w:szCs w:val="56"/>
                        </w:rPr>
                        <w:t xml:space="preserve"> </w:t>
                      </w:r>
                    </w:p>
                    <w:p w:rsidR="00C76273" w:rsidRPr="00FF792E" w:rsidRDefault="00D911D5" w:rsidP="008D4E17">
                      <w:pPr>
                        <w:spacing w:line="240" w:lineRule="auto"/>
                        <w:rPr>
                          <w:rFonts w:ascii="Arial" w:hAnsi="Arial" w:cs="Arial"/>
                          <w:b/>
                          <w:color w:val="0070C0"/>
                          <w:sz w:val="60"/>
                          <w:szCs w:val="60"/>
                        </w:rPr>
                      </w:pPr>
                      <w:r w:rsidRPr="00FF792E">
                        <w:rPr>
                          <w:rStyle w:val="Heading1Char"/>
                          <w:rFonts w:ascii="Arial" w:hAnsi="Arial" w:cs="Arial"/>
                          <w:color w:val="548DD4" w:themeColor="text2" w:themeTint="99"/>
                          <w:sz w:val="44"/>
                          <w:szCs w:val="44"/>
                        </w:rPr>
                        <w:t>Excursions</w:t>
                      </w:r>
                    </w:p>
                  </w:txbxContent>
                </v:textbox>
              </v:shape>
            </w:pict>
          </mc:Fallback>
        </mc:AlternateContent>
      </w:r>
      <w:r w:rsidR="003E3AB4">
        <w:rPr>
          <w:rFonts w:ascii="Times New Roman" w:hAnsi="Times New Roman" w:cs="Times New Roman"/>
          <w:noProof/>
          <w:sz w:val="24"/>
          <w:szCs w:val="24"/>
          <w:lang w:eastAsia="en-AU"/>
        </w:rPr>
        <mc:AlternateContent>
          <mc:Choice Requires="wps">
            <w:drawing>
              <wp:anchor distT="0" distB="0" distL="114300" distR="114300" simplePos="0" relativeHeight="251659264" behindDoc="0" locked="0" layoutInCell="1" allowOverlap="1" wp14:anchorId="7A47650C" wp14:editId="1FFC6BBB">
                <wp:simplePos x="0" y="0"/>
                <wp:positionH relativeFrom="column">
                  <wp:posOffset>5036185</wp:posOffset>
                </wp:positionH>
                <wp:positionV relativeFrom="paragraph">
                  <wp:posOffset>-476250</wp:posOffset>
                </wp:positionV>
                <wp:extent cx="1335405" cy="15043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504315"/>
                        </a:xfrm>
                        <a:prstGeom prst="rect">
                          <a:avLst/>
                        </a:prstGeom>
                        <a:noFill/>
                        <a:ln w="9525">
                          <a:noFill/>
                          <a:miter lim="800000"/>
                          <a:headEnd/>
                          <a:tailEnd/>
                        </a:ln>
                      </wps:spPr>
                      <wps:txbx>
                        <w:txbxContent>
                          <w:p w:rsidR="003E3AB4" w:rsidRDefault="003E3AB4" w:rsidP="003E3AB4">
                            <w:pPr>
                              <w:rPr>
                                <w:i/>
                              </w:rPr>
                            </w:pPr>
                            <w:r>
                              <w:rPr>
                                <w:noProof/>
                                <w:sz w:val="20"/>
                                <w:szCs w:val="20"/>
                                <w:lang w:eastAsia="en-AU"/>
                              </w:rPr>
                              <w:drawing>
                                <wp:inline distT="0" distB="0" distL="0" distR="0" wp14:anchorId="731D59DA" wp14:editId="480CE952">
                                  <wp:extent cx="115252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A47650C" id="_x0000_s1027" type="#_x0000_t202" style="position:absolute;margin-left:396.55pt;margin-top:-37.5pt;width:105.15pt;height:118.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" filled="f" stroked="f">
                <v:textbox>
                  <w:txbxContent>
                    <w:p w:rsidR="003E3AB4" w:rsidRDefault="003E3AB4" w:rsidP="003E3AB4">
                      <w:pPr>
                        <w:rPr>
                          <w:i/>
                        </w:rPr>
                      </w:pPr>
                      <w:r>
                        <w:rPr>
                          <w:noProof/>
                          <w:sz w:val="20"/>
                          <w:szCs w:val="20"/>
                          <w:lang w:eastAsia="en-AU"/>
                        </w:rPr>
                        <w:drawing>
                          <wp:inline distT="0" distB="0" distL="0" distR="0" wp14:anchorId="731D59DA" wp14:editId="480CE952">
                            <wp:extent cx="115252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xbxContent>
                </v:textbox>
              </v:shape>
            </w:pict>
          </mc:Fallback>
        </mc:AlternateContent>
      </w:r>
      <w:r w:rsidR="00C76273">
        <w:rPr>
          <w:b/>
          <w:noProof/>
          <w:sz w:val="28"/>
          <w:szCs w:val="28"/>
          <w:lang w:eastAsia="en-AU"/>
        </w:rPr>
        <w:t xml:space="preserve"> </w:t>
      </w:r>
    </w:p>
    <w:p w:rsidR="00C76273" w:rsidRDefault="00C76273" w:rsidP="00C76273">
      <w:r>
        <w:t xml:space="preserve"> </w:t>
      </w:r>
    </w:p>
    <w:p w:rsidR="002D13EE" w:rsidRDefault="00C76273">
      <w:r w:rsidRPr="00D4365A">
        <w:rPr>
          <w:b/>
          <w:noProof/>
          <w:sz w:val="28"/>
          <w:szCs w:val="28"/>
          <w:lang w:eastAsia="en-AU"/>
        </w:rPr>
        <mc:AlternateContent>
          <mc:Choice Requires="wps">
            <w:drawing>
              <wp:anchor distT="0" distB="0" distL="114300" distR="114300" simplePos="0" relativeHeight="251661312" behindDoc="0" locked="0" layoutInCell="1" allowOverlap="1" wp14:anchorId="0FECEF9E" wp14:editId="0FB138BF">
                <wp:simplePos x="0" y="0"/>
                <wp:positionH relativeFrom="column">
                  <wp:posOffset>7515860</wp:posOffset>
                </wp:positionH>
                <wp:positionV relativeFrom="paragraph">
                  <wp:posOffset>-447040</wp:posOffset>
                </wp:positionV>
                <wp:extent cx="2514600" cy="6953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95325"/>
                        </a:xfrm>
                        <a:prstGeom prst="rect">
                          <a:avLst/>
                        </a:prstGeom>
                        <a:solidFill>
                          <a:srgbClr val="FF9900"/>
                        </a:solidFill>
                        <a:ln w="9525">
                          <a:solidFill>
                            <a:srgbClr val="FFCC00"/>
                          </a:solidFill>
                          <a:miter lim="800000"/>
                          <a:headEnd/>
                          <a:tailEnd/>
                        </a:ln>
                      </wps:spPr>
                      <wps:txbx>
                        <w:txbxContent>
                          <w:p w:rsidR="00C76273" w:rsidRPr="00B42C31" w:rsidRDefault="00C76273" w:rsidP="00C76273">
                            <w:pPr>
                              <w:spacing w:after="0" w:line="240" w:lineRule="auto"/>
                              <w:rPr>
                                <w:rFonts w:ascii="Arial" w:eastAsia="Calibri" w:hAnsi="Arial" w:cs="Arial"/>
                                <w:b/>
                                <w:color w:val="FFFFFF"/>
                                <w:sz w:val="19"/>
                                <w:szCs w:val="19"/>
                              </w:rPr>
                            </w:pPr>
                            <w:smartTag w:uri="urn:schemas-microsoft-com:office:smarttags" w:element="Street">
                              <w:smartTag w:uri="urn:schemas-microsoft-com:office:smarttags" w:element="address">
                                <w:r w:rsidRPr="00B42C31">
                                  <w:rPr>
                                    <w:rFonts w:ascii="Arial" w:eastAsia="Calibri" w:hAnsi="Arial" w:cs="Arial"/>
                                    <w:b/>
                                    <w:color w:val="FFFFFF"/>
                                    <w:sz w:val="19"/>
                                    <w:szCs w:val="19"/>
                                  </w:rPr>
                                  <w:t>Forbes Street</w:t>
                                </w:r>
                              </w:smartTag>
                            </w:smartTag>
                            <w:r w:rsidRPr="00B42C31">
                              <w:rPr>
                                <w:rFonts w:ascii="Arial" w:eastAsia="Calibri" w:hAnsi="Arial" w:cs="Arial"/>
                                <w:b/>
                                <w:color w:val="FFFFFF"/>
                                <w:sz w:val="19"/>
                                <w:szCs w:val="19"/>
                              </w:rPr>
                              <w:t xml:space="preserve"> Woolloomooloo 201</w:t>
                            </w:r>
                            <w:r>
                              <w:rPr>
                                <w:rFonts w:ascii="Arial" w:eastAsia="Calibri" w:hAnsi="Arial" w:cs="Arial"/>
                                <w:b/>
                                <w:color w:val="FFFFFF"/>
                                <w:sz w:val="19"/>
                                <w:szCs w:val="19"/>
                              </w:rPr>
                              <w:t>3</w:t>
                            </w:r>
                            <w:r w:rsidRPr="00B42C31">
                              <w:rPr>
                                <w:rFonts w:ascii="Arial" w:eastAsia="Calibri" w:hAnsi="Arial" w:cs="Arial"/>
                                <w:b/>
                                <w:color w:val="FFFFFF"/>
                                <w:sz w:val="19"/>
                                <w:szCs w:val="19"/>
                              </w:rPr>
                              <w:t xml:space="preserve">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T: 9358 5335/6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F: 93571831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E: plunketstr-p.school@det.nsw.edu.au</w:t>
                            </w:r>
                          </w:p>
                          <w:p w:rsidR="00C76273" w:rsidRPr="00B42C31" w:rsidRDefault="00C76273" w:rsidP="00C76273">
                            <w:pPr>
                              <w:spacing w:after="0"/>
                              <w:rPr>
                                <w:rFonts w:ascii="Calibri" w:eastAsia="Calibri" w:hAnsi="Calibri" w:cs="Times New Roman"/>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FECEF9E" id="_x0000_s1028" type="#_x0000_t202" style="position:absolute;margin-left:591.8pt;margin-top:-35.2pt;width:198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" fillcolor="#f90" strokecolor="#fc0">
                <v:textbox>
                  <w:txbxContent>
                    <w:p w:rsidR="00C76273" w:rsidRPr="00B42C31" w:rsidRDefault="00C76273" w:rsidP="00C76273">
                      <w:pPr>
                        <w:spacing w:after="0" w:line="240" w:lineRule="auto"/>
                        <w:rPr>
                          <w:rFonts w:ascii="Arial" w:eastAsia="Calibri" w:hAnsi="Arial" w:cs="Arial"/>
                          <w:b/>
                          <w:color w:val="FFFFFF"/>
                          <w:sz w:val="19"/>
                          <w:szCs w:val="19"/>
                        </w:rPr>
                      </w:pPr>
                      <w:smartTag w:uri="urn:schemas-microsoft-com:office:smarttags" w:element="Street">
                        <w:smartTag w:uri="urn:schemas-microsoft-com:office:smarttags" w:element="address">
                          <w:r w:rsidRPr="00B42C31">
                            <w:rPr>
                              <w:rFonts w:ascii="Arial" w:eastAsia="Calibri" w:hAnsi="Arial" w:cs="Arial"/>
                              <w:b/>
                              <w:color w:val="FFFFFF"/>
                              <w:sz w:val="19"/>
                              <w:szCs w:val="19"/>
                            </w:rPr>
                            <w:t>Forbes Street</w:t>
                          </w:r>
                        </w:smartTag>
                      </w:smartTag>
                      <w:r w:rsidRPr="00B42C31">
                        <w:rPr>
                          <w:rFonts w:ascii="Arial" w:eastAsia="Calibri" w:hAnsi="Arial" w:cs="Arial"/>
                          <w:b/>
                          <w:color w:val="FFFFFF"/>
                          <w:sz w:val="19"/>
                          <w:szCs w:val="19"/>
                        </w:rPr>
                        <w:t xml:space="preserve"> Woolloomooloo 201</w:t>
                      </w:r>
                      <w:r>
                        <w:rPr>
                          <w:rFonts w:ascii="Arial" w:eastAsia="Calibri" w:hAnsi="Arial" w:cs="Arial"/>
                          <w:b/>
                          <w:color w:val="FFFFFF"/>
                          <w:sz w:val="19"/>
                          <w:szCs w:val="19"/>
                        </w:rPr>
                        <w:t>3</w:t>
                      </w:r>
                      <w:r w:rsidRPr="00B42C31">
                        <w:rPr>
                          <w:rFonts w:ascii="Arial" w:eastAsia="Calibri" w:hAnsi="Arial" w:cs="Arial"/>
                          <w:b/>
                          <w:color w:val="FFFFFF"/>
                          <w:sz w:val="19"/>
                          <w:szCs w:val="19"/>
                        </w:rPr>
                        <w:t xml:space="preserve">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T: 9358 5335/6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F: 93571831  </w:t>
                      </w:r>
                    </w:p>
                    <w:p w:rsidR="00C76273" w:rsidRPr="00B42C31" w:rsidRDefault="00C76273"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E: plunketstr-p.school@det.nsw.edu.au</w:t>
                      </w:r>
                    </w:p>
                    <w:p w:rsidR="00C76273" w:rsidRPr="00B42C31" w:rsidRDefault="00C76273" w:rsidP="00C76273">
                      <w:pPr>
                        <w:spacing w:after="0"/>
                        <w:rPr>
                          <w:rFonts w:ascii="Calibri" w:eastAsia="Calibri" w:hAnsi="Calibri" w:cs="Times New Roman"/>
                          <w:color w:val="FFFFFF"/>
                        </w:rPr>
                      </w:pPr>
                    </w:p>
                  </w:txbxContent>
                </v:textbox>
              </v:shape>
            </w:pict>
          </mc:Fallback>
        </mc:AlternateContent>
      </w:r>
    </w:p>
    <w:tbl>
      <w:tblPr>
        <w:tblStyle w:val="TableGrid"/>
        <w:tblW w:w="9781" w:type="dxa"/>
        <w:tblInd w:w="108" w:type="dxa"/>
        <w:tblLayout w:type="fixed"/>
        <w:tblLook w:val="04A0" w:firstRow="1" w:lastRow="0" w:firstColumn="1" w:lastColumn="0" w:noHBand="0" w:noVBand="1"/>
      </w:tblPr>
      <w:tblGrid>
        <w:gridCol w:w="1701"/>
        <w:gridCol w:w="8080"/>
      </w:tblGrid>
      <w:tr w:rsidR="003C71EC" w:rsidRPr="00D77B00" w:rsidTr="00B02E74">
        <w:tc>
          <w:tcPr>
            <w:tcW w:w="1701" w:type="dxa"/>
          </w:tcPr>
          <w:p w:rsidR="003C71EC" w:rsidRPr="003C71EC" w:rsidRDefault="003C71EC" w:rsidP="003C71EC">
            <w:pPr>
              <w:spacing w:line="276" w:lineRule="auto"/>
              <w:rPr>
                <w:rFonts w:ascii="Arial" w:hAnsi="Arial" w:cs="Arial"/>
                <w:b/>
                <w:noProof/>
                <w:lang w:eastAsia="en-AU"/>
              </w:rPr>
            </w:pPr>
            <w:r w:rsidRPr="003C71EC">
              <w:rPr>
                <w:rFonts w:ascii="Arial" w:hAnsi="Arial" w:cs="Arial"/>
                <w:b/>
                <w:noProof/>
                <w:lang w:eastAsia="en-AU"/>
              </w:rPr>
              <w:t>Current</w:t>
            </w:r>
          </w:p>
        </w:tc>
        <w:tc>
          <w:tcPr>
            <w:tcW w:w="8080" w:type="dxa"/>
          </w:tcPr>
          <w:p w:rsidR="003C71EC" w:rsidRPr="003C71EC" w:rsidRDefault="003C71EC" w:rsidP="003C71EC">
            <w:pPr>
              <w:spacing w:line="276" w:lineRule="auto"/>
              <w:rPr>
                <w:rFonts w:ascii="Arial" w:hAnsi="Arial" w:cs="Arial"/>
              </w:rPr>
            </w:pPr>
            <w:r w:rsidRPr="003C71EC">
              <w:rPr>
                <w:rFonts w:ascii="Arial" w:hAnsi="Arial" w:cs="Arial"/>
              </w:rPr>
              <w:t>September, 2017</w:t>
            </w:r>
          </w:p>
        </w:tc>
      </w:tr>
      <w:tr w:rsidR="003C71EC" w:rsidRPr="00D77B00" w:rsidTr="00B02E74">
        <w:tc>
          <w:tcPr>
            <w:tcW w:w="1701" w:type="dxa"/>
          </w:tcPr>
          <w:p w:rsidR="003C71EC" w:rsidRPr="003C71EC" w:rsidRDefault="003C71EC" w:rsidP="003C71EC">
            <w:pPr>
              <w:rPr>
                <w:rFonts w:ascii="Arial" w:hAnsi="Arial" w:cs="Arial"/>
                <w:b/>
                <w:noProof/>
                <w:lang w:eastAsia="en-AU"/>
              </w:rPr>
            </w:pPr>
            <w:r w:rsidRPr="003C71EC">
              <w:rPr>
                <w:rFonts w:ascii="Arial" w:hAnsi="Arial" w:cs="Arial"/>
                <w:b/>
                <w:noProof/>
                <w:lang w:eastAsia="en-AU"/>
              </w:rPr>
              <w:t>Next Review</w:t>
            </w:r>
          </w:p>
        </w:tc>
        <w:tc>
          <w:tcPr>
            <w:tcW w:w="8080" w:type="dxa"/>
          </w:tcPr>
          <w:p w:rsidR="003C71EC" w:rsidRPr="003C71EC" w:rsidRDefault="003C71EC" w:rsidP="003C71EC">
            <w:pPr>
              <w:rPr>
                <w:rFonts w:ascii="Arial" w:hAnsi="Arial" w:cs="Arial"/>
              </w:rPr>
            </w:pPr>
            <w:r w:rsidRPr="003C71EC">
              <w:rPr>
                <w:rFonts w:ascii="Arial" w:hAnsi="Arial" w:cs="Arial"/>
              </w:rPr>
              <w:t>2018</w:t>
            </w:r>
          </w:p>
        </w:tc>
      </w:tr>
      <w:tr w:rsidR="002D13EE" w:rsidRPr="00D77B00" w:rsidTr="00B02E74">
        <w:tc>
          <w:tcPr>
            <w:tcW w:w="1701" w:type="dxa"/>
          </w:tcPr>
          <w:p w:rsidR="002D13EE" w:rsidRPr="003C71EC" w:rsidRDefault="002D13EE" w:rsidP="005F2BDD">
            <w:pPr>
              <w:spacing w:line="276" w:lineRule="auto"/>
              <w:rPr>
                <w:rFonts w:ascii="Arial" w:hAnsi="Arial" w:cs="Arial"/>
                <w:b/>
              </w:rPr>
            </w:pPr>
            <w:r w:rsidRPr="003C71EC">
              <w:rPr>
                <w:rFonts w:ascii="Arial" w:hAnsi="Arial" w:cs="Arial"/>
                <w:b/>
              </w:rPr>
              <w:t>Regulation(s)</w:t>
            </w:r>
          </w:p>
        </w:tc>
        <w:tc>
          <w:tcPr>
            <w:tcW w:w="8080" w:type="dxa"/>
          </w:tcPr>
          <w:p w:rsidR="002D13EE" w:rsidRPr="003C71EC" w:rsidRDefault="005F2BDD" w:rsidP="00D95100">
            <w:pPr>
              <w:pStyle w:val="22bodycopybullets"/>
              <w:numPr>
                <w:ilvl w:val="0"/>
                <w:numId w:val="0"/>
              </w:numPr>
              <w:spacing w:after="0" w:line="276" w:lineRule="auto"/>
              <w:rPr>
                <w:sz w:val="22"/>
                <w:szCs w:val="22"/>
              </w:rPr>
            </w:pPr>
            <w:r w:rsidRPr="003C71EC">
              <w:rPr>
                <w:sz w:val="22"/>
                <w:szCs w:val="22"/>
              </w:rPr>
              <w:t>R.</w:t>
            </w:r>
            <w:r w:rsidR="00D95100" w:rsidRPr="003C71EC">
              <w:rPr>
                <w:sz w:val="22"/>
                <w:szCs w:val="22"/>
              </w:rPr>
              <w:t>99</w:t>
            </w:r>
            <w:r w:rsidRPr="003C71EC">
              <w:rPr>
                <w:sz w:val="22"/>
                <w:szCs w:val="22"/>
              </w:rPr>
              <w:t>-102</w:t>
            </w:r>
          </w:p>
        </w:tc>
      </w:tr>
      <w:tr w:rsidR="00F079AA" w:rsidRPr="00D77B00" w:rsidTr="00B02E74">
        <w:tc>
          <w:tcPr>
            <w:tcW w:w="1701" w:type="dxa"/>
          </w:tcPr>
          <w:p w:rsidR="00F079AA" w:rsidRPr="003C71EC" w:rsidRDefault="00F079AA" w:rsidP="005F2BDD">
            <w:pPr>
              <w:spacing w:line="276" w:lineRule="auto"/>
              <w:rPr>
                <w:rFonts w:ascii="Arial" w:hAnsi="Arial" w:cs="Arial"/>
                <w:b/>
              </w:rPr>
            </w:pPr>
            <w:r w:rsidRPr="003C71EC">
              <w:rPr>
                <w:rFonts w:ascii="Arial" w:hAnsi="Arial" w:cs="Arial"/>
                <w:b/>
              </w:rPr>
              <w:t>National Quality Standard</w:t>
            </w:r>
            <w:r w:rsidR="003061E1" w:rsidRPr="003C71EC">
              <w:rPr>
                <w:rFonts w:ascii="Arial" w:hAnsi="Arial" w:cs="Arial"/>
                <w:b/>
              </w:rPr>
              <w:t>(</w:t>
            </w:r>
            <w:r w:rsidRPr="003C71EC">
              <w:rPr>
                <w:rFonts w:ascii="Arial" w:hAnsi="Arial" w:cs="Arial"/>
                <w:b/>
              </w:rPr>
              <w:t>s</w:t>
            </w:r>
            <w:r w:rsidR="003061E1" w:rsidRPr="003C71EC">
              <w:rPr>
                <w:rFonts w:ascii="Arial" w:hAnsi="Arial" w:cs="Arial"/>
                <w:b/>
              </w:rPr>
              <w:t>)</w:t>
            </w:r>
          </w:p>
        </w:tc>
        <w:tc>
          <w:tcPr>
            <w:tcW w:w="8080" w:type="dxa"/>
          </w:tcPr>
          <w:p w:rsidR="00E465AF" w:rsidRDefault="00A32B11" w:rsidP="00E465AF">
            <w:pPr>
              <w:rPr>
                <w:rFonts w:ascii="Arial" w:eastAsia="Arial" w:hAnsi="Arial" w:cs="Arial"/>
              </w:rPr>
            </w:pPr>
            <w:r>
              <w:rPr>
                <w:rFonts w:ascii="Arial" w:eastAsia="Arial" w:hAnsi="Arial" w:cs="Arial"/>
              </w:rPr>
              <w:t>Standard 2.2:  Safety-</w:t>
            </w:r>
          </w:p>
          <w:p w:rsidR="00FC4622" w:rsidRPr="00E465AF" w:rsidRDefault="00E465AF" w:rsidP="00E465AF">
            <w:pPr>
              <w:pStyle w:val="22bodycopybullets"/>
              <w:numPr>
                <w:ilvl w:val="0"/>
                <w:numId w:val="0"/>
              </w:numPr>
              <w:spacing w:after="0" w:line="276" w:lineRule="auto"/>
              <w:rPr>
                <w:sz w:val="22"/>
                <w:szCs w:val="22"/>
              </w:rPr>
            </w:pPr>
            <w:r w:rsidRPr="00E465AF">
              <w:rPr>
                <w:rFonts w:eastAsia="Arial"/>
                <w:sz w:val="22"/>
                <w:szCs w:val="22"/>
              </w:rPr>
              <w:t>Each child is protected.</w:t>
            </w:r>
          </w:p>
        </w:tc>
      </w:tr>
      <w:tr w:rsidR="002D13EE" w:rsidRPr="00D77B00" w:rsidTr="00B02E74">
        <w:tc>
          <w:tcPr>
            <w:tcW w:w="1701" w:type="dxa"/>
          </w:tcPr>
          <w:p w:rsidR="002D13EE" w:rsidRPr="003C71EC" w:rsidRDefault="00C76273" w:rsidP="005F2BDD">
            <w:pPr>
              <w:spacing w:line="276" w:lineRule="auto"/>
              <w:rPr>
                <w:rFonts w:ascii="Arial" w:hAnsi="Arial" w:cs="Arial"/>
                <w:b/>
              </w:rPr>
            </w:pPr>
            <w:r w:rsidRPr="003C71EC">
              <w:rPr>
                <w:rFonts w:ascii="Arial" w:hAnsi="Arial" w:cs="Arial"/>
                <w:b/>
              </w:rPr>
              <w:t xml:space="preserve">Relevant </w:t>
            </w:r>
            <w:r w:rsidR="002D13EE" w:rsidRPr="003C71EC">
              <w:rPr>
                <w:rFonts w:ascii="Arial" w:hAnsi="Arial" w:cs="Arial"/>
                <w:b/>
              </w:rPr>
              <w:t>DoE Policy</w:t>
            </w:r>
            <w:r w:rsidR="00B15A48" w:rsidRPr="003C71EC">
              <w:rPr>
                <w:rFonts w:ascii="Arial" w:hAnsi="Arial" w:cs="Arial"/>
                <w:b/>
              </w:rPr>
              <w:t xml:space="preserve"> and link</w:t>
            </w:r>
          </w:p>
        </w:tc>
        <w:tc>
          <w:tcPr>
            <w:tcW w:w="8080" w:type="dxa"/>
          </w:tcPr>
          <w:p w:rsidR="00445790" w:rsidRPr="003C71EC" w:rsidRDefault="00330EE8" w:rsidP="005F2BDD">
            <w:pPr>
              <w:spacing w:line="276" w:lineRule="auto"/>
              <w:rPr>
                <w:rFonts w:ascii="Arial" w:hAnsi="Arial" w:cs="Arial"/>
              </w:rPr>
            </w:pPr>
            <w:hyperlink r:id="rId11" w:history="1">
              <w:r w:rsidR="008E6ABE">
                <w:rPr>
                  <w:rStyle w:val="Hyperlink"/>
                  <w:rFonts w:ascii="Arial" w:hAnsi="Arial" w:cs="Arial"/>
                  <w:sz w:val="20"/>
                  <w:szCs w:val="20"/>
                </w:rPr>
                <w:t>Excursions P</w:t>
              </w:r>
              <w:r w:rsidR="008E6ABE" w:rsidRPr="00942A0A">
                <w:rPr>
                  <w:rStyle w:val="Hyperlink"/>
                  <w:rFonts w:ascii="Arial" w:hAnsi="Arial" w:cs="Arial"/>
                  <w:sz w:val="20"/>
                  <w:szCs w:val="20"/>
                </w:rPr>
                <w:t xml:space="preserve">olicy </w:t>
              </w:r>
            </w:hyperlink>
          </w:p>
        </w:tc>
      </w:tr>
      <w:tr w:rsidR="002D13EE" w:rsidRPr="00D77B00" w:rsidTr="00B02E74">
        <w:tc>
          <w:tcPr>
            <w:tcW w:w="1701" w:type="dxa"/>
          </w:tcPr>
          <w:p w:rsidR="002D13EE" w:rsidRPr="003C71EC" w:rsidRDefault="002D13EE" w:rsidP="005F2BDD">
            <w:pPr>
              <w:spacing w:line="276" w:lineRule="auto"/>
              <w:rPr>
                <w:rFonts w:ascii="Arial" w:hAnsi="Arial" w:cs="Arial"/>
                <w:b/>
              </w:rPr>
            </w:pPr>
            <w:r w:rsidRPr="003C71EC">
              <w:rPr>
                <w:rFonts w:ascii="Arial" w:hAnsi="Arial" w:cs="Arial"/>
                <w:b/>
              </w:rPr>
              <w:t xml:space="preserve">DoE Preschool Handbook </w:t>
            </w:r>
            <w:r w:rsidR="002339E0" w:rsidRPr="003C71EC">
              <w:rPr>
                <w:rFonts w:ascii="Arial" w:hAnsi="Arial" w:cs="Arial"/>
                <w:b/>
              </w:rPr>
              <w:t>January 2016</w:t>
            </w:r>
          </w:p>
        </w:tc>
        <w:tc>
          <w:tcPr>
            <w:tcW w:w="8080" w:type="dxa"/>
          </w:tcPr>
          <w:p w:rsidR="00B51955" w:rsidRDefault="00B51955" w:rsidP="005F2BDD">
            <w:pPr>
              <w:spacing w:line="276" w:lineRule="auto"/>
              <w:rPr>
                <w:rFonts w:ascii="Arial" w:hAnsi="Arial" w:cs="Arial"/>
              </w:rPr>
            </w:pPr>
            <w:r w:rsidRPr="003C71EC">
              <w:rPr>
                <w:rFonts w:ascii="Arial" w:hAnsi="Arial" w:cs="Arial"/>
              </w:rPr>
              <w:t xml:space="preserve">Wellbeing, page </w:t>
            </w:r>
            <w:r w:rsidR="00791C19" w:rsidRPr="003C71EC">
              <w:rPr>
                <w:rFonts w:ascii="Arial" w:hAnsi="Arial" w:cs="Arial"/>
              </w:rPr>
              <w:t>40</w:t>
            </w:r>
          </w:p>
          <w:p w:rsidR="00A56018" w:rsidRPr="003C71EC" w:rsidRDefault="00A56018" w:rsidP="005F2BDD">
            <w:pPr>
              <w:spacing w:line="276" w:lineRule="auto"/>
              <w:rPr>
                <w:rFonts w:ascii="Arial" w:hAnsi="Arial" w:cs="Arial"/>
              </w:rPr>
            </w:pPr>
          </w:p>
          <w:p w:rsidR="00791C19" w:rsidRPr="003C71EC" w:rsidRDefault="00CC232A" w:rsidP="005F2BDD">
            <w:pPr>
              <w:spacing w:line="276" w:lineRule="auto"/>
              <w:rPr>
                <w:rFonts w:ascii="Arial" w:hAnsi="Arial" w:cs="Arial"/>
              </w:rPr>
            </w:pPr>
            <w:r w:rsidRPr="003C71EC">
              <w:rPr>
                <w:rFonts w:ascii="Arial" w:hAnsi="Arial" w:cs="Arial"/>
              </w:rPr>
              <w:t>Wellbeing Appendix 2.7 (attached)</w:t>
            </w:r>
          </w:p>
          <w:p w:rsidR="002D13EE" w:rsidRPr="003C71EC" w:rsidRDefault="005F2BDD" w:rsidP="00CC232A">
            <w:pPr>
              <w:spacing w:line="276" w:lineRule="auto"/>
              <w:rPr>
                <w:rFonts w:ascii="Arial" w:hAnsi="Arial" w:cs="Arial"/>
              </w:rPr>
            </w:pPr>
            <w:r w:rsidRPr="003C71EC">
              <w:rPr>
                <w:rFonts w:ascii="Arial" w:hAnsi="Arial" w:cs="Arial"/>
                <w:b/>
              </w:rPr>
              <w:t>Risk assessment and authorisation for excursions</w:t>
            </w:r>
            <w:r w:rsidR="00791C19" w:rsidRPr="003C71EC">
              <w:rPr>
                <w:rFonts w:ascii="Arial" w:hAnsi="Arial" w:cs="Arial"/>
                <w:b/>
              </w:rPr>
              <w:t xml:space="preserve"> </w:t>
            </w:r>
            <w:r w:rsidR="00CC232A" w:rsidRPr="003C71EC">
              <w:rPr>
                <w:rFonts w:ascii="Arial" w:hAnsi="Arial" w:cs="Arial"/>
              </w:rPr>
              <w:t xml:space="preserve"> </w:t>
            </w:r>
          </w:p>
        </w:tc>
      </w:tr>
      <w:tr w:rsidR="00F079AA" w:rsidRPr="00D77B00" w:rsidTr="00B02E74">
        <w:tc>
          <w:tcPr>
            <w:tcW w:w="1701" w:type="dxa"/>
          </w:tcPr>
          <w:p w:rsidR="00592D18" w:rsidRPr="003C71EC" w:rsidRDefault="00592D18" w:rsidP="005F2BDD">
            <w:pPr>
              <w:spacing w:line="276" w:lineRule="auto"/>
              <w:rPr>
                <w:rFonts w:ascii="Arial" w:hAnsi="Arial" w:cs="Arial"/>
                <w:b/>
              </w:rPr>
            </w:pPr>
          </w:p>
          <w:p w:rsidR="00F079AA" w:rsidRPr="003C71EC" w:rsidRDefault="0047349E" w:rsidP="005F2BDD">
            <w:pPr>
              <w:spacing w:line="276" w:lineRule="auto"/>
              <w:rPr>
                <w:rFonts w:ascii="Arial" w:hAnsi="Arial" w:cs="Arial"/>
                <w:b/>
              </w:rPr>
            </w:pPr>
            <w:r w:rsidRPr="003C71EC">
              <w:rPr>
                <w:rFonts w:ascii="Arial" w:hAnsi="Arial" w:cs="Arial"/>
                <w:b/>
              </w:rPr>
              <w:t>Key Resources</w:t>
            </w:r>
          </w:p>
        </w:tc>
        <w:tc>
          <w:tcPr>
            <w:tcW w:w="8080" w:type="dxa"/>
          </w:tcPr>
          <w:p w:rsidR="008E6ABE" w:rsidRDefault="00330EE8" w:rsidP="008E6ABE">
            <w:pPr>
              <w:rPr>
                <w:rFonts w:ascii="Arial" w:hAnsi="Arial" w:cs="Arial"/>
                <w:sz w:val="20"/>
                <w:szCs w:val="20"/>
              </w:rPr>
            </w:pPr>
            <w:hyperlink r:id="rId12" w:history="1">
              <w:r w:rsidR="008E6ABE" w:rsidRPr="00942A0A">
                <w:rPr>
                  <w:rStyle w:val="Hyperlink"/>
                  <w:rFonts w:ascii="Arial" w:hAnsi="Arial" w:cs="Arial"/>
                  <w:sz w:val="20"/>
                  <w:szCs w:val="20"/>
                </w:rPr>
                <w:t>Excursion Implementation Procedures</w:t>
              </w:r>
            </w:hyperlink>
          </w:p>
          <w:p w:rsidR="008E6ABE" w:rsidRDefault="008E6ABE" w:rsidP="008E6ABE">
            <w:pPr>
              <w:rPr>
                <w:rFonts w:ascii="Arial" w:hAnsi="Arial" w:cs="Arial"/>
                <w:sz w:val="20"/>
                <w:szCs w:val="20"/>
              </w:rPr>
            </w:pPr>
          </w:p>
          <w:p w:rsidR="008E6ABE" w:rsidRDefault="00330EE8" w:rsidP="008E6ABE">
            <w:pPr>
              <w:rPr>
                <w:rFonts w:ascii="Arial" w:hAnsi="Arial" w:cs="Arial"/>
                <w:sz w:val="20"/>
                <w:szCs w:val="20"/>
              </w:rPr>
            </w:pPr>
            <w:hyperlink r:id="rId13" w:history="1">
              <w:r w:rsidR="008E6ABE" w:rsidRPr="00942A0A">
                <w:rPr>
                  <w:rStyle w:val="Hyperlink"/>
                  <w:rFonts w:ascii="Arial" w:hAnsi="Arial" w:cs="Arial"/>
                  <w:sz w:val="20"/>
                  <w:szCs w:val="20"/>
                </w:rPr>
                <w:t>ACECQA Excursion Risk Management Plan</w:t>
              </w:r>
            </w:hyperlink>
          </w:p>
          <w:p w:rsidR="00CC232A" w:rsidRPr="003C71EC" w:rsidRDefault="00CC232A" w:rsidP="005F2BDD">
            <w:pPr>
              <w:spacing w:line="276" w:lineRule="auto"/>
              <w:rPr>
                <w:rFonts w:ascii="Arial" w:hAnsi="Arial" w:cs="Arial"/>
              </w:rPr>
            </w:pPr>
          </w:p>
          <w:p w:rsidR="00F042A0" w:rsidRPr="003C71EC" w:rsidRDefault="00F042A0" w:rsidP="005F2BDD">
            <w:pPr>
              <w:spacing w:line="276" w:lineRule="auto"/>
              <w:rPr>
                <w:rFonts w:ascii="Arial" w:hAnsi="Arial" w:cs="Arial"/>
              </w:rPr>
            </w:pPr>
            <w:r w:rsidRPr="003C71EC">
              <w:rPr>
                <w:rFonts w:ascii="Arial" w:hAnsi="Arial" w:cs="Arial"/>
              </w:rPr>
              <w:t>Annandale</w:t>
            </w:r>
            <w:r w:rsidR="008E6ABE">
              <w:rPr>
                <w:rFonts w:ascii="Arial" w:hAnsi="Arial" w:cs="Arial"/>
              </w:rPr>
              <w:t xml:space="preserve"> Public School</w:t>
            </w:r>
            <w:r w:rsidRPr="003C71EC">
              <w:rPr>
                <w:rFonts w:ascii="Arial" w:hAnsi="Arial" w:cs="Arial"/>
              </w:rPr>
              <w:t xml:space="preserve"> Preschool Short Walk Local Excursion information and consent note</w:t>
            </w:r>
            <w:r w:rsidR="008E6ABE">
              <w:rPr>
                <w:rFonts w:ascii="Arial" w:hAnsi="Arial" w:cs="Arial"/>
              </w:rPr>
              <w:t xml:space="preserve"> (attached)</w:t>
            </w:r>
          </w:p>
        </w:tc>
      </w:tr>
    </w:tbl>
    <w:p w:rsidR="009F60FE" w:rsidRDefault="009F60FE" w:rsidP="009F60FE">
      <w:pPr>
        <w:spacing w:before="100" w:beforeAutospacing="1" w:after="100" w:afterAutospacing="1" w:line="240" w:lineRule="auto"/>
        <w:outlineLvl w:val="0"/>
        <w:rPr>
          <w:rFonts w:ascii="Arial" w:eastAsia="Times New Roman" w:hAnsi="Arial" w:cs="Arial"/>
          <w:b/>
          <w:color w:val="0070C0"/>
          <w:sz w:val="28"/>
          <w:szCs w:val="28"/>
        </w:rPr>
      </w:pPr>
      <w:r w:rsidRPr="00A66AA6">
        <w:rPr>
          <w:rFonts w:ascii="Arial" w:eastAsia="Times New Roman" w:hAnsi="Arial" w:cs="Arial"/>
          <w:b/>
          <w:color w:val="0070C0"/>
          <w:sz w:val="28"/>
          <w:szCs w:val="28"/>
        </w:rPr>
        <w:t>Common Procedures:</w:t>
      </w:r>
    </w:p>
    <w:p w:rsidR="009F60FE" w:rsidRDefault="009F60FE" w:rsidP="009F60FE">
      <w:pPr>
        <w:spacing w:before="240"/>
        <w:rPr>
          <w:rFonts w:ascii="Arial" w:hAnsi="Arial" w:cs="Arial"/>
          <w:b/>
          <w:color w:val="0070C0"/>
          <w:sz w:val="28"/>
          <w:szCs w:val="28"/>
        </w:rPr>
      </w:pPr>
    </w:p>
    <w:p w:rsidR="009F60FE" w:rsidRPr="00A66AA6" w:rsidRDefault="009F60FE" w:rsidP="009F60FE">
      <w:pPr>
        <w:spacing w:before="240"/>
        <w:rPr>
          <w:rFonts w:ascii="Arial" w:hAnsi="Arial" w:cs="Arial"/>
          <w:b/>
          <w:color w:val="0070C0"/>
          <w:sz w:val="28"/>
          <w:szCs w:val="28"/>
        </w:rPr>
      </w:pPr>
      <w:r w:rsidRPr="00A66AA6">
        <w:rPr>
          <w:rFonts w:ascii="Arial" w:hAnsi="Arial" w:cs="Arial"/>
          <w:b/>
          <w:color w:val="0070C0"/>
          <w:sz w:val="28"/>
          <w:szCs w:val="28"/>
        </w:rPr>
        <w:t>Preschool specific procedures:</w:t>
      </w:r>
    </w:p>
    <w:p w:rsidR="00C83111" w:rsidRPr="00B02E74" w:rsidRDefault="00C83111" w:rsidP="00C83111">
      <w:pPr>
        <w:pStyle w:val="ListParagraph"/>
        <w:numPr>
          <w:ilvl w:val="0"/>
          <w:numId w:val="10"/>
        </w:numPr>
        <w:spacing w:before="240"/>
        <w:rPr>
          <w:rFonts w:ascii="Arial" w:hAnsi="Arial" w:cs="Arial"/>
          <w:sz w:val="24"/>
          <w:szCs w:val="24"/>
        </w:rPr>
      </w:pPr>
      <w:r w:rsidRPr="00B02E74">
        <w:rPr>
          <w:rFonts w:ascii="Arial" w:hAnsi="Arial" w:cs="Arial"/>
          <w:sz w:val="24"/>
          <w:szCs w:val="24"/>
        </w:rPr>
        <w:t>Preschool educators will be familiar with the DoE Excursions Policy and Procedures, and take a risk management approach when conducting excursions to ensure the safety of all children.</w:t>
      </w:r>
    </w:p>
    <w:p w:rsidR="00C83111" w:rsidRDefault="00C83111" w:rsidP="00C83111">
      <w:pPr>
        <w:pStyle w:val="ListParagraph"/>
        <w:spacing w:before="240"/>
        <w:rPr>
          <w:rFonts w:ascii="Arial" w:hAnsi="Arial" w:cs="Arial"/>
          <w:sz w:val="24"/>
          <w:szCs w:val="24"/>
        </w:rPr>
      </w:pPr>
    </w:p>
    <w:p w:rsidR="00C83111" w:rsidRDefault="00C83111" w:rsidP="00C83111">
      <w:pPr>
        <w:pStyle w:val="ListParagraph"/>
        <w:numPr>
          <w:ilvl w:val="0"/>
          <w:numId w:val="10"/>
        </w:numPr>
        <w:spacing w:before="240"/>
        <w:rPr>
          <w:rFonts w:ascii="Arial" w:hAnsi="Arial" w:cs="Arial"/>
          <w:sz w:val="24"/>
          <w:szCs w:val="24"/>
        </w:rPr>
      </w:pPr>
      <w:r w:rsidRPr="00F042A0">
        <w:rPr>
          <w:rFonts w:ascii="Arial" w:hAnsi="Arial" w:cs="Arial"/>
          <w:sz w:val="24"/>
          <w:szCs w:val="24"/>
        </w:rPr>
        <w:t xml:space="preserve">Parental permission is required for a child to take part in any excursion. </w:t>
      </w:r>
    </w:p>
    <w:p w:rsidR="00F042A0" w:rsidRPr="00F042A0" w:rsidRDefault="00F042A0" w:rsidP="00F042A0">
      <w:pPr>
        <w:pStyle w:val="ListParagraph"/>
        <w:rPr>
          <w:rFonts w:ascii="Arial" w:hAnsi="Arial" w:cs="Arial"/>
          <w:sz w:val="24"/>
          <w:szCs w:val="24"/>
        </w:rPr>
      </w:pPr>
    </w:p>
    <w:p w:rsidR="00C83111" w:rsidRDefault="00C83111" w:rsidP="00C83111">
      <w:pPr>
        <w:pStyle w:val="ListParagraph"/>
        <w:numPr>
          <w:ilvl w:val="0"/>
          <w:numId w:val="10"/>
        </w:numPr>
        <w:autoSpaceDE w:val="0"/>
        <w:autoSpaceDN w:val="0"/>
        <w:adjustRightInd w:val="0"/>
        <w:spacing w:after="0" w:line="240" w:lineRule="auto"/>
        <w:rPr>
          <w:rFonts w:ascii="Arial" w:hAnsi="Arial" w:cs="Arial"/>
          <w:sz w:val="24"/>
          <w:szCs w:val="24"/>
        </w:rPr>
      </w:pPr>
      <w:r w:rsidRPr="007C7613">
        <w:rPr>
          <w:rFonts w:ascii="Arial" w:hAnsi="Arial" w:cs="Arial"/>
          <w:sz w:val="24"/>
          <w:szCs w:val="24"/>
        </w:rPr>
        <w:t xml:space="preserve">The preparation of a risk assessment is required to be conducted prior to an excursion being undertaken and permission sought from parents for the excursion to take place. This will help educators to identify and assess any potential hazard, including water </w:t>
      </w:r>
      <w:r>
        <w:rPr>
          <w:rFonts w:ascii="Arial" w:hAnsi="Arial" w:cs="Arial"/>
          <w:sz w:val="24"/>
          <w:szCs w:val="24"/>
        </w:rPr>
        <w:t xml:space="preserve">hazards, measure that </w:t>
      </w:r>
      <w:r w:rsidRPr="007C7613">
        <w:rPr>
          <w:rFonts w:ascii="Arial" w:hAnsi="Arial" w:cs="Arial"/>
          <w:sz w:val="24"/>
          <w:szCs w:val="24"/>
        </w:rPr>
        <w:t>risk and determine the level of required m</w:t>
      </w:r>
      <w:r>
        <w:rPr>
          <w:rFonts w:ascii="Arial" w:hAnsi="Arial" w:cs="Arial"/>
          <w:sz w:val="24"/>
          <w:szCs w:val="24"/>
        </w:rPr>
        <w:t xml:space="preserve">anagement associated with any </w:t>
      </w:r>
      <w:r w:rsidRPr="007C7613">
        <w:rPr>
          <w:rFonts w:ascii="Arial" w:hAnsi="Arial" w:cs="Arial"/>
          <w:sz w:val="24"/>
          <w:szCs w:val="24"/>
        </w:rPr>
        <w:t>excursion.</w:t>
      </w:r>
      <w:r>
        <w:rPr>
          <w:rFonts w:ascii="Arial" w:hAnsi="Arial" w:cs="Arial"/>
          <w:sz w:val="24"/>
          <w:szCs w:val="24"/>
        </w:rPr>
        <w:t xml:space="preserve">  The risk </w:t>
      </w:r>
      <w:r w:rsidRPr="007C7613">
        <w:rPr>
          <w:rFonts w:ascii="Arial" w:hAnsi="Arial" w:cs="Arial"/>
          <w:sz w:val="24"/>
          <w:szCs w:val="24"/>
        </w:rPr>
        <w:t>assessment will be available for families to view, on request.</w:t>
      </w:r>
    </w:p>
    <w:p w:rsidR="00C83111" w:rsidRPr="007C7613" w:rsidRDefault="00C83111" w:rsidP="00C83111">
      <w:pPr>
        <w:pStyle w:val="ListParagraph"/>
        <w:autoSpaceDE w:val="0"/>
        <w:autoSpaceDN w:val="0"/>
        <w:adjustRightInd w:val="0"/>
        <w:spacing w:after="0" w:line="240" w:lineRule="auto"/>
        <w:rPr>
          <w:rFonts w:ascii="Arial" w:hAnsi="Arial" w:cs="Arial"/>
          <w:sz w:val="24"/>
          <w:szCs w:val="24"/>
        </w:rPr>
      </w:pPr>
    </w:p>
    <w:p w:rsidR="00F042A0" w:rsidRDefault="00C83111" w:rsidP="00F042A0">
      <w:pPr>
        <w:pStyle w:val="ListParagraph"/>
        <w:numPr>
          <w:ilvl w:val="0"/>
          <w:numId w:val="10"/>
        </w:numPr>
        <w:spacing w:before="240"/>
        <w:rPr>
          <w:rFonts w:ascii="Arial" w:hAnsi="Arial" w:cs="Arial"/>
          <w:sz w:val="24"/>
          <w:szCs w:val="24"/>
        </w:rPr>
      </w:pPr>
      <w:r>
        <w:rPr>
          <w:rFonts w:ascii="Arial" w:hAnsi="Arial" w:cs="Arial"/>
          <w:sz w:val="24"/>
          <w:szCs w:val="24"/>
        </w:rPr>
        <w:t>F</w:t>
      </w:r>
      <w:r w:rsidRPr="00B02E74">
        <w:rPr>
          <w:rFonts w:ascii="Arial" w:hAnsi="Arial" w:cs="Arial"/>
          <w:sz w:val="24"/>
          <w:szCs w:val="24"/>
        </w:rPr>
        <w:t>or regular outings</w:t>
      </w:r>
      <w:r>
        <w:rPr>
          <w:rFonts w:ascii="Arial" w:hAnsi="Arial" w:cs="Arial"/>
          <w:sz w:val="24"/>
          <w:szCs w:val="24"/>
        </w:rPr>
        <w:t>,</w:t>
      </w:r>
      <w:r w:rsidRPr="00B02E74">
        <w:rPr>
          <w:rFonts w:ascii="Arial" w:hAnsi="Arial" w:cs="Arial"/>
          <w:sz w:val="24"/>
          <w:szCs w:val="24"/>
        </w:rPr>
        <w:t xml:space="preserve"> </w:t>
      </w:r>
      <w:r w:rsidR="00F042A0">
        <w:rPr>
          <w:rFonts w:ascii="Arial" w:hAnsi="Arial" w:cs="Arial"/>
          <w:sz w:val="24"/>
          <w:szCs w:val="24"/>
        </w:rPr>
        <w:t xml:space="preserve">such as a short walk in the local area, </w:t>
      </w:r>
      <w:r w:rsidRPr="00B02E74">
        <w:rPr>
          <w:rFonts w:ascii="Arial" w:hAnsi="Arial" w:cs="Arial"/>
          <w:sz w:val="24"/>
          <w:szCs w:val="24"/>
        </w:rPr>
        <w:t>only one parent authorisation and one risk assessment is required in a 12 month period unless there is a change.</w:t>
      </w:r>
      <w:r w:rsidR="00F042A0">
        <w:rPr>
          <w:rFonts w:ascii="Arial" w:hAnsi="Arial" w:cs="Arial"/>
          <w:sz w:val="24"/>
          <w:szCs w:val="24"/>
        </w:rPr>
        <w:t xml:space="preserve">  Parents will be notified when these are occurring via a sign in the preschool entrance.</w:t>
      </w:r>
    </w:p>
    <w:p w:rsidR="00C83111" w:rsidRDefault="00C83111" w:rsidP="00C83111">
      <w:pPr>
        <w:pStyle w:val="ListParagraph"/>
        <w:spacing w:before="240"/>
        <w:rPr>
          <w:rFonts w:ascii="Arial" w:hAnsi="Arial" w:cs="Arial"/>
          <w:sz w:val="24"/>
          <w:szCs w:val="24"/>
        </w:rPr>
      </w:pPr>
    </w:p>
    <w:p w:rsidR="00C83111" w:rsidRDefault="00C83111" w:rsidP="00C83111">
      <w:pPr>
        <w:pStyle w:val="ListParagraph"/>
        <w:numPr>
          <w:ilvl w:val="0"/>
          <w:numId w:val="10"/>
        </w:numPr>
        <w:spacing w:before="240"/>
        <w:rPr>
          <w:rFonts w:ascii="Arial" w:hAnsi="Arial" w:cs="Arial"/>
          <w:sz w:val="24"/>
          <w:szCs w:val="24"/>
        </w:rPr>
      </w:pPr>
      <w:r w:rsidRPr="00F042A0">
        <w:rPr>
          <w:rFonts w:ascii="Arial" w:hAnsi="Arial" w:cs="Arial"/>
          <w:sz w:val="24"/>
          <w:szCs w:val="24"/>
        </w:rPr>
        <w:lastRenderedPageBreak/>
        <w:t xml:space="preserve">When preparing information about the excursion for parents, the total number of adults accompanying the children </w:t>
      </w:r>
      <w:r w:rsidR="00F042A0" w:rsidRPr="00F042A0">
        <w:rPr>
          <w:rFonts w:ascii="Arial" w:hAnsi="Arial" w:cs="Arial"/>
          <w:sz w:val="24"/>
          <w:szCs w:val="24"/>
        </w:rPr>
        <w:t>will</w:t>
      </w:r>
      <w:r w:rsidRPr="00F042A0">
        <w:rPr>
          <w:rFonts w:ascii="Arial" w:hAnsi="Arial" w:cs="Arial"/>
          <w:sz w:val="24"/>
          <w:szCs w:val="24"/>
        </w:rPr>
        <w:t xml:space="preserve"> be recorded. </w:t>
      </w:r>
    </w:p>
    <w:p w:rsidR="00F042A0" w:rsidRPr="00F042A0" w:rsidRDefault="00F042A0" w:rsidP="00F042A0">
      <w:pPr>
        <w:pStyle w:val="ListParagraph"/>
        <w:rPr>
          <w:rFonts w:ascii="Arial" w:hAnsi="Arial" w:cs="Arial"/>
          <w:sz w:val="24"/>
          <w:szCs w:val="24"/>
        </w:rPr>
      </w:pPr>
    </w:p>
    <w:p w:rsidR="00C83111" w:rsidRDefault="00C83111" w:rsidP="00C83111">
      <w:pPr>
        <w:pStyle w:val="ListParagraph"/>
        <w:numPr>
          <w:ilvl w:val="0"/>
          <w:numId w:val="10"/>
        </w:numPr>
        <w:spacing w:before="240"/>
        <w:rPr>
          <w:rFonts w:ascii="Arial" w:hAnsi="Arial" w:cs="Arial"/>
          <w:sz w:val="24"/>
          <w:szCs w:val="24"/>
        </w:rPr>
      </w:pPr>
      <w:r>
        <w:rPr>
          <w:rFonts w:ascii="Arial" w:hAnsi="Arial" w:cs="Arial"/>
          <w:sz w:val="24"/>
          <w:szCs w:val="24"/>
        </w:rPr>
        <w:t>V</w:t>
      </w:r>
      <w:r w:rsidRPr="00B02E74">
        <w:rPr>
          <w:rFonts w:ascii="Arial" w:hAnsi="Arial" w:cs="Arial"/>
          <w:sz w:val="24"/>
          <w:szCs w:val="24"/>
        </w:rPr>
        <w:t>isits to the school are not regarded as excursions unless the school is on a completely separate site and the children need to cross a major road to access the school.</w:t>
      </w:r>
    </w:p>
    <w:p w:rsidR="0094208B" w:rsidRPr="0094208B" w:rsidRDefault="0094208B" w:rsidP="0094208B">
      <w:pPr>
        <w:pStyle w:val="ListParagraph"/>
        <w:rPr>
          <w:rFonts w:ascii="Arial" w:hAnsi="Arial" w:cs="Arial"/>
          <w:sz w:val="24"/>
          <w:szCs w:val="24"/>
        </w:rPr>
      </w:pPr>
    </w:p>
    <w:p w:rsidR="0094208B" w:rsidRDefault="0094208B" w:rsidP="00C83111">
      <w:pPr>
        <w:pStyle w:val="ListParagraph"/>
        <w:numPr>
          <w:ilvl w:val="0"/>
          <w:numId w:val="10"/>
        </w:numPr>
        <w:spacing w:before="240"/>
        <w:rPr>
          <w:rFonts w:ascii="Arial" w:hAnsi="Arial" w:cs="Arial"/>
          <w:sz w:val="24"/>
          <w:szCs w:val="24"/>
        </w:rPr>
      </w:pPr>
      <w:r>
        <w:rPr>
          <w:rFonts w:ascii="Arial" w:hAnsi="Arial" w:cs="Arial"/>
          <w:sz w:val="24"/>
          <w:szCs w:val="24"/>
        </w:rPr>
        <w:t>When visiting areas of the school, Preschool staff will take a class list.</w:t>
      </w:r>
    </w:p>
    <w:p w:rsidR="0094208B" w:rsidRPr="0094208B" w:rsidRDefault="0094208B" w:rsidP="0094208B">
      <w:pPr>
        <w:pStyle w:val="ListParagraph"/>
        <w:rPr>
          <w:rFonts w:ascii="Arial" w:hAnsi="Arial" w:cs="Arial"/>
          <w:sz w:val="24"/>
          <w:szCs w:val="24"/>
        </w:rPr>
      </w:pPr>
    </w:p>
    <w:p w:rsidR="0094208B" w:rsidRPr="00B02E74" w:rsidRDefault="0094208B" w:rsidP="00C83111">
      <w:pPr>
        <w:pStyle w:val="ListParagraph"/>
        <w:numPr>
          <w:ilvl w:val="0"/>
          <w:numId w:val="10"/>
        </w:numPr>
        <w:spacing w:before="240"/>
        <w:rPr>
          <w:rFonts w:ascii="Arial" w:hAnsi="Arial" w:cs="Arial"/>
          <w:sz w:val="24"/>
          <w:szCs w:val="24"/>
        </w:rPr>
      </w:pPr>
      <w:r>
        <w:rPr>
          <w:rFonts w:ascii="Arial" w:hAnsi="Arial" w:cs="Arial"/>
          <w:sz w:val="24"/>
          <w:szCs w:val="24"/>
        </w:rPr>
        <w:t>When preparing risk assessments for short walks, the Preschool staff will make decisions regarding adult/child ratios required.</w:t>
      </w:r>
    </w:p>
    <w:p w:rsidR="00F042A0" w:rsidRDefault="00F042A0" w:rsidP="00EB512C">
      <w:pPr>
        <w:spacing w:before="240"/>
        <w:rPr>
          <w:rFonts w:ascii="Arial" w:hAnsi="Arial" w:cs="Arial"/>
          <w:b/>
          <w:sz w:val="24"/>
          <w:szCs w:val="24"/>
        </w:rPr>
      </w:pPr>
    </w:p>
    <w:p w:rsidR="00F042A0" w:rsidRDefault="00F042A0" w:rsidP="00EB512C">
      <w:pPr>
        <w:spacing w:before="240"/>
        <w:rPr>
          <w:rFonts w:ascii="Arial" w:hAnsi="Arial" w:cs="Arial"/>
          <w:b/>
          <w:sz w:val="24"/>
          <w:szCs w:val="24"/>
        </w:rPr>
      </w:pPr>
    </w:p>
    <w:p w:rsidR="00EB512C" w:rsidRPr="00E60796" w:rsidRDefault="00E60796" w:rsidP="00EB512C">
      <w:pPr>
        <w:spacing w:before="240"/>
        <w:rPr>
          <w:rFonts w:ascii="Arial" w:hAnsi="Arial" w:cs="Arial"/>
          <w:b/>
          <w:sz w:val="24"/>
          <w:szCs w:val="24"/>
        </w:rPr>
      </w:pPr>
      <w:r>
        <w:rPr>
          <w:rFonts w:ascii="Arial" w:hAnsi="Arial" w:cs="Arial"/>
          <w:b/>
          <w:sz w:val="24"/>
          <w:szCs w:val="24"/>
        </w:rPr>
        <w:t>DoE Preschool Handbook-</w:t>
      </w:r>
      <w:r w:rsidRPr="00E60796">
        <w:rPr>
          <w:rFonts w:ascii="Arial" w:hAnsi="Arial" w:cs="Arial"/>
          <w:b/>
          <w:sz w:val="24"/>
          <w:szCs w:val="24"/>
        </w:rPr>
        <w:t xml:space="preserve"> </w:t>
      </w:r>
      <w:r w:rsidR="00EB512C" w:rsidRPr="00E60796">
        <w:rPr>
          <w:rFonts w:ascii="Arial" w:hAnsi="Arial" w:cs="Arial"/>
          <w:b/>
          <w:sz w:val="24"/>
          <w:szCs w:val="24"/>
        </w:rPr>
        <w:t xml:space="preserve">Appendix 2.7 </w:t>
      </w:r>
      <w:r>
        <w:rPr>
          <w:rFonts w:ascii="Arial" w:hAnsi="Arial" w:cs="Arial"/>
          <w:b/>
          <w:sz w:val="24"/>
          <w:szCs w:val="24"/>
        </w:rPr>
        <w:t xml:space="preserve">  </w:t>
      </w:r>
    </w:p>
    <w:p w:rsidR="00EB512C" w:rsidRPr="00EB512C" w:rsidRDefault="00EB512C" w:rsidP="00EB512C">
      <w:pPr>
        <w:spacing w:before="240"/>
        <w:rPr>
          <w:rFonts w:ascii="Arial" w:hAnsi="Arial" w:cs="Arial"/>
          <w:b/>
          <w:color w:val="548DD4" w:themeColor="text2" w:themeTint="99"/>
          <w:sz w:val="24"/>
          <w:szCs w:val="24"/>
        </w:rPr>
      </w:pPr>
      <w:r w:rsidRPr="00EB512C">
        <w:rPr>
          <w:rFonts w:ascii="Arial" w:hAnsi="Arial" w:cs="Arial"/>
          <w:b/>
          <w:color w:val="548DD4" w:themeColor="text2" w:themeTint="99"/>
          <w:sz w:val="24"/>
          <w:szCs w:val="24"/>
        </w:rPr>
        <w:t>Risk assessment and authorisation for excursions</w:t>
      </w:r>
    </w:p>
    <w:p w:rsidR="00EB512C" w:rsidRPr="00EB512C" w:rsidRDefault="00EB512C" w:rsidP="00EB512C">
      <w:pPr>
        <w:spacing w:before="240"/>
        <w:rPr>
          <w:rFonts w:ascii="Arial" w:hAnsi="Arial" w:cs="Arial"/>
          <w:sz w:val="24"/>
          <w:szCs w:val="24"/>
        </w:rPr>
      </w:pPr>
      <w:r w:rsidRPr="00EB512C">
        <w:rPr>
          <w:rFonts w:ascii="Arial" w:hAnsi="Arial" w:cs="Arial"/>
          <w:sz w:val="24"/>
          <w:szCs w:val="24"/>
        </w:rPr>
        <w:t>Regulation 100 states that the nominated supervisor must ensure that a risk assessment is carried out in accordance with regulation 101.</w:t>
      </w:r>
    </w:p>
    <w:p w:rsidR="00A07F5B" w:rsidRDefault="00A07F5B" w:rsidP="00EB512C">
      <w:pPr>
        <w:spacing w:before="240"/>
        <w:rPr>
          <w:rFonts w:ascii="Arial" w:hAnsi="Arial" w:cs="Arial"/>
          <w:b/>
          <w:i/>
          <w:color w:val="548DD4" w:themeColor="text2" w:themeTint="99"/>
          <w:sz w:val="24"/>
          <w:szCs w:val="24"/>
        </w:rPr>
      </w:pPr>
    </w:p>
    <w:p w:rsidR="00EB512C" w:rsidRPr="00EB512C" w:rsidRDefault="00EB512C" w:rsidP="00EB512C">
      <w:pPr>
        <w:spacing w:before="240"/>
        <w:rPr>
          <w:rFonts w:ascii="Arial" w:hAnsi="Arial" w:cs="Arial"/>
          <w:b/>
          <w:i/>
          <w:color w:val="548DD4" w:themeColor="text2" w:themeTint="99"/>
          <w:sz w:val="24"/>
          <w:szCs w:val="24"/>
        </w:rPr>
      </w:pPr>
      <w:r w:rsidRPr="00EB512C">
        <w:rPr>
          <w:rFonts w:ascii="Arial" w:hAnsi="Arial" w:cs="Arial"/>
          <w:b/>
          <w:i/>
          <w:color w:val="548DD4" w:themeColor="text2" w:themeTint="99"/>
          <w:sz w:val="24"/>
          <w:szCs w:val="24"/>
        </w:rPr>
        <w:t>Regulation 101 – Conduct of risk assessment for excursion</w:t>
      </w:r>
    </w:p>
    <w:p w:rsidR="00EB512C" w:rsidRPr="00EB512C" w:rsidRDefault="00EB512C" w:rsidP="00EB512C">
      <w:pPr>
        <w:spacing w:before="240"/>
        <w:rPr>
          <w:rFonts w:ascii="Arial" w:hAnsi="Arial" w:cs="Arial"/>
          <w:i/>
          <w:sz w:val="24"/>
          <w:szCs w:val="24"/>
        </w:rPr>
      </w:pPr>
      <w:r w:rsidRPr="00EB512C">
        <w:rPr>
          <w:rFonts w:ascii="Arial" w:hAnsi="Arial" w:cs="Arial"/>
          <w:i/>
          <w:sz w:val="24"/>
          <w:szCs w:val="24"/>
        </w:rPr>
        <w:t>1.</w:t>
      </w:r>
      <w:r w:rsidRPr="00EB512C">
        <w:rPr>
          <w:rFonts w:ascii="Arial" w:hAnsi="Arial" w:cs="Arial"/>
          <w:i/>
          <w:sz w:val="24"/>
          <w:szCs w:val="24"/>
        </w:rPr>
        <w:tab/>
        <w:t>A risk assessment for an excursion must:</w:t>
      </w:r>
    </w:p>
    <w:p w:rsidR="00EB512C" w:rsidRPr="00EB512C" w:rsidRDefault="00EB512C" w:rsidP="00EB512C">
      <w:pPr>
        <w:spacing w:before="240"/>
        <w:rPr>
          <w:rFonts w:ascii="Arial" w:hAnsi="Arial" w:cs="Arial"/>
          <w:sz w:val="24"/>
          <w:szCs w:val="24"/>
        </w:rPr>
      </w:pPr>
      <w:r w:rsidRPr="00EB512C">
        <w:rPr>
          <w:rFonts w:ascii="Arial" w:hAnsi="Arial" w:cs="Arial"/>
          <w:sz w:val="24"/>
          <w:szCs w:val="24"/>
        </w:rPr>
        <w:t>b)</w:t>
      </w:r>
      <w:r w:rsidRPr="00EB512C">
        <w:rPr>
          <w:rFonts w:ascii="Arial" w:hAnsi="Arial" w:cs="Arial"/>
          <w:sz w:val="24"/>
          <w:szCs w:val="24"/>
        </w:rPr>
        <w:tab/>
        <w:t>identify and assess risks that the excursion may pose to the safety, health or wellbeing of any child being taken on the excursion; and</w:t>
      </w:r>
    </w:p>
    <w:p w:rsidR="00EB512C" w:rsidRPr="00EB512C" w:rsidRDefault="00EB512C" w:rsidP="00EB512C">
      <w:pPr>
        <w:spacing w:before="240"/>
        <w:rPr>
          <w:rFonts w:ascii="Arial" w:hAnsi="Arial" w:cs="Arial"/>
          <w:sz w:val="24"/>
          <w:szCs w:val="24"/>
        </w:rPr>
      </w:pPr>
      <w:r w:rsidRPr="00EB512C">
        <w:rPr>
          <w:rFonts w:ascii="Arial" w:hAnsi="Arial" w:cs="Arial"/>
          <w:sz w:val="24"/>
          <w:szCs w:val="24"/>
        </w:rPr>
        <w:t>c)</w:t>
      </w:r>
      <w:r w:rsidRPr="00EB512C">
        <w:rPr>
          <w:rFonts w:ascii="Arial" w:hAnsi="Arial" w:cs="Arial"/>
          <w:sz w:val="24"/>
          <w:szCs w:val="24"/>
        </w:rPr>
        <w:tab/>
        <w:t>specify how the identified risks will be managed and minimised.</w:t>
      </w:r>
    </w:p>
    <w:p w:rsidR="00EB512C" w:rsidRPr="00EB512C" w:rsidRDefault="00EB512C" w:rsidP="00EB512C">
      <w:pPr>
        <w:spacing w:before="240"/>
        <w:rPr>
          <w:rFonts w:ascii="Arial" w:hAnsi="Arial" w:cs="Arial"/>
          <w:sz w:val="24"/>
          <w:szCs w:val="24"/>
        </w:rPr>
      </w:pPr>
      <w:r w:rsidRPr="00EB512C">
        <w:rPr>
          <w:rFonts w:ascii="Arial" w:hAnsi="Arial" w:cs="Arial"/>
          <w:sz w:val="24"/>
          <w:szCs w:val="24"/>
        </w:rPr>
        <w:t>2.</w:t>
      </w:r>
      <w:r w:rsidRPr="00EB512C">
        <w:rPr>
          <w:rFonts w:ascii="Arial" w:hAnsi="Arial" w:cs="Arial"/>
          <w:sz w:val="24"/>
          <w:szCs w:val="24"/>
        </w:rPr>
        <w:tab/>
      </w:r>
      <w:proofErr w:type="gramStart"/>
      <w:r w:rsidRPr="00EB512C">
        <w:rPr>
          <w:rFonts w:ascii="Arial" w:hAnsi="Arial" w:cs="Arial"/>
          <w:sz w:val="24"/>
          <w:szCs w:val="24"/>
        </w:rPr>
        <w:t>a</w:t>
      </w:r>
      <w:proofErr w:type="gramEnd"/>
      <w:r w:rsidRPr="00EB512C">
        <w:rPr>
          <w:rFonts w:ascii="Arial" w:hAnsi="Arial" w:cs="Arial"/>
          <w:sz w:val="24"/>
          <w:szCs w:val="24"/>
        </w:rPr>
        <w:t xml:space="preserve"> risk assessment must  consider:</w:t>
      </w:r>
    </w:p>
    <w:p w:rsidR="00EB512C" w:rsidRPr="00EB512C" w:rsidRDefault="00EB512C" w:rsidP="00EB512C">
      <w:pPr>
        <w:spacing w:before="240"/>
        <w:rPr>
          <w:rFonts w:ascii="Arial" w:hAnsi="Arial" w:cs="Arial"/>
          <w:sz w:val="24"/>
          <w:szCs w:val="24"/>
        </w:rPr>
      </w:pPr>
      <w:r w:rsidRPr="00EB512C">
        <w:rPr>
          <w:rFonts w:ascii="Arial" w:hAnsi="Arial" w:cs="Arial"/>
          <w:sz w:val="24"/>
          <w:szCs w:val="24"/>
        </w:rPr>
        <w:t>a)</w:t>
      </w:r>
      <w:r w:rsidRPr="00EB512C">
        <w:rPr>
          <w:rFonts w:ascii="Arial" w:hAnsi="Arial" w:cs="Arial"/>
          <w:sz w:val="24"/>
          <w:szCs w:val="24"/>
        </w:rPr>
        <w:tab/>
        <w:t>the proposed route and destination for the excursion</w:t>
      </w:r>
    </w:p>
    <w:p w:rsidR="00EB512C" w:rsidRPr="00EB512C" w:rsidRDefault="00EB512C" w:rsidP="00EB512C">
      <w:pPr>
        <w:spacing w:before="240"/>
        <w:rPr>
          <w:rFonts w:ascii="Arial" w:hAnsi="Arial" w:cs="Arial"/>
          <w:sz w:val="24"/>
          <w:szCs w:val="24"/>
        </w:rPr>
      </w:pPr>
      <w:r w:rsidRPr="00EB512C">
        <w:rPr>
          <w:rFonts w:ascii="Arial" w:hAnsi="Arial" w:cs="Arial"/>
          <w:sz w:val="24"/>
          <w:szCs w:val="24"/>
        </w:rPr>
        <w:t>b)</w:t>
      </w:r>
      <w:r w:rsidRPr="00EB512C">
        <w:rPr>
          <w:rFonts w:ascii="Arial" w:hAnsi="Arial" w:cs="Arial"/>
          <w:sz w:val="24"/>
          <w:szCs w:val="24"/>
        </w:rPr>
        <w:tab/>
        <w:t>any water hazards</w:t>
      </w:r>
    </w:p>
    <w:p w:rsidR="00EB512C" w:rsidRPr="00EB512C" w:rsidRDefault="00EB512C" w:rsidP="00EB512C">
      <w:pPr>
        <w:spacing w:before="240"/>
        <w:rPr>
          <w:rFonts w:ascii="Arial" w:hAnsi="Arial" w:cs="Arial"/>
          <w:sz w:val="24"/>
          <w:szCs w:val="24"/>
        </w:rPr>
      </w:pPr>
      <w:r w:rsidRPr="00EB512C">
        <w:rPr>
          <w:rFonts w:ascii="Arial" w:hAnsi="Arial" w:cs="Arial"/>
          <w:sz w:val="24"/>
          <w:szCs w:val="24"/>
        </w:rPr>
        <w:t>c)</w:t>
      </w:r>
      <w:r w:rsidRPr="00EB512C">
        <w:rPr>
          <w:rFonts w:ascii="Arial" w:hAnsi="Arial" w:cs="Arial"/>
          <w:sz w:val="24"/>
          <w:szCs w:val="24"/>
        </w:rPr>
        <w:tab/>
        <w:t>any risks associated with water-based   activities</w:t>
      </w:r>
    </w:p>
    <w:p w:rsidR="00EB512C" w:rsidRPr="00EB512C" w:rsidRDefault="00EB512C" w:rsidP="00EB512C">
      <w:pPr>
        <w:spacing w:before="240"/>
        <w:rPr>
          <w:rFonts w:ascii="Arial" w:hAnsi="Arial" w:cs="Arial"/>
          <w:sz w:val="24"/>
          <w:szCs w:val="24"/>
        </w:rPr>
      </w:pPr>
      <w:r w:rsidRPr="00EB512C">
        <w:rPr>
          <w:rFonts w:ascii="Arial" w:hAnsi="Arial" w:cs="Arial"/>
          <w:sz w:val="24"/>
          <w:szCs w:val="24"/>
        </w:rPr>
        <w:t>d)</w:t>
      </w:r>
      <w:r w:rsidRPr="00EB512C">
        <w:rPr>
          <w:rFonts w:ascii="Arial" w:hAnsi="Arial" w:cs="Arial"/>
          <w:sz w:val="24"/>
          <w:szCs w:val="24"/>
        </w:rPr>
        <w:tab/>
        <w:t>the transport to and from the proposed destination for the excursion</w:t>
      </w:r>
    </w:p>
    <w:p w:rsidR="00EB512C" w:rsidRPr="00EB512C" w:rsidRDefault="00EB512C" w:rsidP="00EB512C">
      <w:pPr>
        <w:spacing w:before="240"/>
        <w:rPr>
          <w:rFonts w:ascii="Arial" w:hAnsi="Arial" w:cs="Arial"/>
          <w:sz w:val="24"/>
          <w:szCs w:val="24"/>
        </w:rPr>
      </w:pPr>
      <w:r w:rsidRPr="00EB512C">
        <w:rPr>
          <w:rFonts w:ascii="Arial" w:hAnsi="Arial" w:cs="Arial"/>
          <w:sz w:val="24"/>
          <w:szCs w:val="24"/>
        </w:rPr>
        <w:t>e)</w:t>
      </w:r>
      <w:r w:rsidRPr="00EB512C">
        <w:rPr>
          <w:rFonts w:ascii="Arial" w:hAnsi="Arial" w:cs="Arial"/>
          <w:sz w:val="24"/>
          <w:szCs w:val="24"/>
        </w:rPr>
        <w:tab/>
        <w:t>the number of adults and children involved in the excursion</w:t>
      </w:r>
    </w:p>
    <w:p w:rsidR="00EB512C" w:rsidRPr="00EB512C" w:rsidRDefault="00EB512C" w:rsidP="00EB512C">
      <w:pPr>
        <w:spacing w:before="240"/>
        <w:rPr>
          <w:rFonts w:ascii="Arial" w:hAnsi="Arial" w:cs="Arial"/>
          <w:sz w:val="24"/>
          <w:szCs w:val="24"/>
        </w:rPr>
      </w:pPr>
      <w:r w:rsidRPr="00EB512C">
        <w:rPr>
          <w:rFonts w:ascii="Arial" w:hAnsi="Arial" w:cs="Arial"/>
          <w:sz w:val="24"/>
          <w:szCs w:val="24"/>
        </w:rPr>
        <w:t>f)</w:t>
      </w:r>
      <w:r w:rsidRPr="00EB512C">
        <w:rPr>
          <w:rFonts w:ascii="Arial" w:hAnsi="Arial" w:cs="Arial"/>
          <w:sz w:val="24"/>
          <w:szCs w:val="24"/>
        </w:rPr>
        <w:tab/>
      </w:r>
      <w:proofErr w:type="gramStart"/>
      <w:r w:rsidRPr="00EB512C">
        <w:rPr>
          <w:rFonts w:ascii="Arial" w:hAnsi="Arial" w:cs="Arial"/>
          <w:sz w:val="24"/>
          <w:szCs w:val="24"/>
        </w:rPr>
        <w:t>given</w:t>
      </w:r>
      <w:proofErr w:type="gramEnd"/>
      <w:r w:rsidRPr="00EB512C">
        <w:rPr>
          <w:rFonts w:ascii="Arial" w:hAnsi="Arial" w:cs="Arial"/>
          <w:sz w:val="24"/>
          <w:szCs w:val="24"/>
        </w:rPr>
        <w:t xml:space="preserve"> the risks posed by the excursion, the number of educators or other responsible adults that is appropriate to provide supervision and whether any adults with specialised skills are required (</w:t>
      </w:r>
      <w:r w:rsidR="0094208B" w:rsidRPr="00EB512C">
        <w:rPr>
          <w:rFonts w:ascii="Arial" w:hAnsi="Arial" w:cs="Arial"/>
          <w:sz w:val="24"/>
          <w:szCs w:val="24"/>
        </w:rPr>
        <w:t>e.g.</w:t>
      </w:r>
      <w:r w:rsidRPr="00EB512C">
        <w:rPr>
          <w:rFonts w:ascii="Arial" w:hAnsi="Arial" w:cs="Arial"/>
          <w:sz w:val="24"/>
          <w:szCs w:val="24"/>
        </w:rPr>
        <w:t xml:space="preserve"> specialised ski</w:t>
      </w:r>
      <w:r w:rsidR="00A07F5B">
        <w:rPr>
          <w:rFonts w:ascii="Arial" w:hAnsi="Arial" w:cs="Arial"/>
          <w:sz w:val="24"/>
          <w:szCs w:val="24"/>
        </w:rPr>
        <w:t xml:space="preserve">lls could include life-saving </w:t>
      </w:r>
      <w:r w:rsidRPr="00EB512C">
        <w:rPr>
          <w:rFonts w:ascii="Arial" w:hAnsi="Arial" w:cs="Arial"/>
          <w:sz w:val="24"/>
          <w:szCs w:val="24"/>
        </w:rPr>
        <w:t>skills.)</w:t>
      </w:r>
    </w:p>
    <w:p w:rsidR="00EB512C" w:rsidRPr="00EB512C" w:rsidRDefault="00EB512C" w:rsidP="00EB512C">
      <w:pPr>
        <w:spacing w:before="240"/>
        <w:rPr>
          <w:rFonts w:ascii="Arial" w:hAnsi="Arial" w:cs="Arial"/>
          <w:sz w:val="24"/>
          <w:szCs w:val="24"/>
        </w:rPr>
      </w:pPr>
      <w:r w:rsidRPr="00EB512C">
        <w:rPr>
          <w:rFonts w:ascii="Arial" w:hAnsi="Arial" w:cs="Arial"/>
          <w:sz w:val="24"/>
          <w:szCs w:val="24"/>
        </w:rPr>
        <w:lastRenderedPageBreak/>
        <w:t>g)</w:t>
      </w:r>
      <w:r w:rsidRPr="00EB512C">
        <w:rPr>
          <w:rFonts w:ascii="Arial" w:hAnsi="Arial" w:cs="Arial"/>
          <w:sz w:val="24"/>
          <w:szCs w:val="24"/>
        </w:rPr>
        <w:tab/>
        <w:t>the proposed activities; and</w:t>
      </w:r>
    </w:p>
    <w:p w:rsidR="00EB512C" w:rsidRPr="00EB512C" w:rsidRDefault="00EB512C" w:rsidP="00EB512C">
      <w:pPr>
        <w:spacing w:before="240"/>
        <w:rPr>
          <w:rFonts w:ascii="Arial" w:hAnsi="Arial" w:cs="Arial"/>
          <w:sz w:val="24"/>
          <w:szCs w:val="24"/>
        </w:rPr>
      </w:pPr>
      <w:r w:rsidRPr="00EB512C">
        <w:rPr>
          <w:rFonts w:ascii="Arial" w:hAnsi="Arial" w:cs="Arial"/>
          <w:sz w:val="24"/>
          <w:szCs w:val="24"/>
        </w:rPr>
        <w:t>h)</w:t>
      </w:r>
      <w:r w:rsidRPr="00EB512C">
        <w:rPr>
          <w:rFonts w:ascii="Arial" w:hAnsi="Arial" w:cs="Arial"/>
          <w:sz w:val="24"/>
          <w:szCs w:val="24"/>
        </w:rPr>
        <w:tab/>
        <w:t>the proposed duration of the excursion; and</w:t>
      </w:r>
    </w:p>
    <w:p w:rsidR="00EB512C" w:rsidRPr="00EB512C" w:rsidRDefault="00EB512C" w:rsidP="00EB512C">
      <w:pPr>
        <w:spacing w:before="240"/>
        <w:rPr>
          <w:rFonts w:ascii="Arial" w:hAnsi="Arial" w:cs="Arial"/>
          <w:sz w:val="24"/>
          <w:szCs w:val="24"/>
        </w:rPr>
      </w:pPr>
      <w:r w:rsidRPr="00EB512C">
        <w:rPr>
          <w:rFonts w:ascii="Arial" w:hAnsi="Arial" w:cs="Arial"/>
          <w:sz w:val="24"/>
          <w:szCs w:val="24"/>
        </w:rPr>
        <w:t>i)</w:t>
      </w:r>
      <w:r w:rsidRPr="00EB512C">
        <w:rPr>
          <w:rFonts w:ascii="Arial" w:hAnsi="Arial" w:cs="Arial"/>
          <w:sz w:val="24"/>
          <w:szCs w:val="24"/>
        </w:rPr>
        <w:tab/>
        <w:t>the items that should be taken on the excursion. (</w:t>
      </w:r>
      <w:proofErr w:type="gramStart"/>
      <w:r w:rsidR="0094208B" w:rsidRPr="00EB512C">
        <w:rPr>
          <w:rFonts w:ascii="Arial" w:hAnsi="Arial" w:cs="Arial"/>
          <w:sz w:val="24"/>
          <w:szCs w:val="24"/>
        </w:rPr>
        <w:t>e.g</w:t>
      </w:r>
      <w:proofErr w:type="gramEnd"/>
      <w:r w:rsidR="0094208B" w:rsidRPr="00EB512C">
        <w:rPr>
          <w:rFonts w:ascii="Arial" w:hAnsi="Arial" w:cs="Arial"/>
          <w:sz w:val="24"/>
          <w:szCs w:val="24"/>
        </w:rPr>
        <w:t>.</w:t>
      </w:r>
      <w:r w:rsidR="0094208B">
        <w:rPr>
          <w:rFonts w:ascii="Arial" w:hAnsi="Arial" w:cs="Arial"/>
          <w:sz w:val="24"/>
          <w:szCs w:val="24"/>
        </w:rPr>
        <w:t xml:space="preserve"> a</w:t>
      </w:r>
      <w:r w:rsidRPr="00EB512C">
        <w:rPr>
          <w:rFonts w:ascii="Arial" w:hAnsi="Arial" w:cs="Arial"/>
          <w:sz w:val="24"/>
          <w:szCs w:val="24"/>
        </w:rPr>
        <w:t xml:space="preserve"> mobile phone and a list of emergency contact numbers</w:t>
      </w:r>
      <w:r w:rsidR="0094208B">
        <w:rPr>
          <w:rFonts w:ascii="Arial" w:hAnsi="Arial" w:cs="Arial"/>
          <w:sz w:val="24"/>
          <w:szCs w:val="24"/>
        </w:rPr>
        <w:t xml:space="preserve"> for children on the excursion, a portable first aid kit, individual health care plans and corresponding medication.)</w:t>
      </w:r>
    </w:p>
    <w:p w:rsidR="00EB512C" w:rsidRPr="00EB512C" w:rsidRDefault="00EB512C" w:rsidP="00EB512C">
      <w:pPr>
        <w:spacing w:before="240"/>
        <w:rPr>
          <w:rFonts w:ascii="Arial" w:hAnsi="Arial" w:cs="Arial"/>
          <w:sz w:val="24"/>
          <w:szCs w:val="24"/>
        </w:rPr>
      </w:pPr>
      <w:r w:rsidRPr="00EB512C">
        <w:rPr>
          <w:rFonts w:ascii="Arial" w:hAnsi="Arial" w:cs="Arial"/>
          <w:sz w:val="24"/>
          <w:szCs w:val="24"/>
        </w:rPr>
        <w:t xml:space="preserve"> </w:t>
      </w:r>
    </w:p>
    <w:p w:rsidR="00EB512C" w:rsidRPr="00EB512C" w:rsidRDefault="00EB512C" w:rsidP="00EB512C">
      <w:pPr>
        <w:spacing w:before="240"/>
        <w:rPr>
          <w:rFonts w:ascii="Arial" w:hAnsi="Arial" w:cs="Arial"/>
          <w:b/>
          <w:i/>
          <w:color w:val="548DD4" w:themeColor="text2" w:themeTint="99"/>
          <w:sz w:val="24"/>
          <w:szCs w:val="24"/>
        </w:rPr>
      </w:pPr>
      <w:r w:rsidRPr="00EB512C">
        <w:rPr>
          <w:rFonts w:ascii="Arial" w:hAnsi="Arial" w:cs="Arial"/>
          <w:b/>
          <w:i/>
          <w:color w:val="548DD4" w:themeColor="text2" w:themeTint="99"/>
          <w:sz w:val="24"/>
          <w:szCs w:val="24"/>
        </w:rPr>
        <w:t>Regulation 102 – Authorisation for excursions</w:t>
      </w:r>
    </w:p>
    <w:p w:rsidR="00EB512C" w:rsidRPr="00EB512C" w:rsidRDefault="00EB512C" w:rsidP="00EB512C">
      <w:pPr>
        <w:spacing w:before="240"/>
        <w:rPr>
          <w:rFonts w:ascii="Arial" w:hAnsi="Arial" w:cs="Arial"/>
          <w:sz w:val="24"/>
          <w:szCs w:val="24"/>
        </w:rPr>
      </w:pPr>
      <w:r w:rsidRPr="00EB512C">
        <w:rPr>
          <w:rFonts w:ascii="Arial" w:hAnsi="Arial" w:cs="Arial"/>
          <w:sz w:val="24"/>
          <w:szCs w:val="24"/>
        </w:rPr>
        <w:t>Regulation 102 states that the nominated supervisor must ensure that a child being educated and</w:t>
      </w:r>
      <w:r w:rsidR="007F4644">
        <w:rPr>
          <w:rFonts w:ascii="Arial" w:hAnsi="Arial" w:cs="Arial"/>
          <w:sz w:val="24"/>
          <w:szCs w:val="24"/>
        </w:rPr>
        <w:t xml:space="preserve"> </w:t>
      </w:r>
      <w:r w:rsidRPr="00EB512C">
        <w:rPr>
          <w:rFonts w:ascii="Arial" w:hAnsi="Arial" w:cs="Arial"/>
          <w:sz w:val="24"/>
          <w:szCs w:val="24"/>
        </w:rPr>
        <w:t xml:space="preserve">cared for by the service is not taken outside the service premises on an excursion unless written </w:t>
      </w:r>
      <w:proofErr w:type="gramStart"/>
      <w:r w:rsidRPr="00EB512C">
        <w:rPr>
          <w:rFonts w:ascii="Arial" w:hAnsi="Arial" w:cs="Arial"/>
          <w:sz w:val="24"/>
          <w:szCs w:val="24"/>
        </w:rPr>
        <w:t>authorisation  has</w:t>
      </w:r>
      <w:proofErr w:type="gramEnd"/>
      <w:r w:rsidRPr="00EB512C">
        <w:rPr>
          <w:rFonts w:ascii="Arial" w:hAnsi="Arial" w:cs="Arial"/>
          <w:sz w:val="24"/>
          <w:szCs w:val="24"/>
        </w:rPr>
        <w:t xml:space="preserve">  been provided.</w:t>
      </w:r>
    </w:p>
    <w:p w:rsidR="00EB512C" w:rsidRPr="00EB512C" w:rsidRDefault="00A07F5B" w:rsidP="00EB512C">
      <w:pPr>
        <w:spacing w:before="240"/>
        <w:rPr>
          <w:rFonts w:ascii="Arial" w:hAnsi="Arial" w:cs="Arial"/>
          <w:sz w:val="24"/>
          <w:szCs w:val="24"/>
        </w:rPr>
      </w:pPr>
      <w:r w:rsidRPr="00EB512C">
        <w:rPr>
          <w:rFonts w:ascii="Arial" w:hAnsi="Arial" w:cs="Arial"/>
          <w:sz w:val="24"/>
          <w:szCs w:val="24"/>
        </w:rPr>
        <w:t>Sub regulation</w:t>
      </w:r>
      <w:r w:rsidR="00EB512C" w:rsidRPr="00EB512C">
        <w:rPr>
          <w:rFonts w:ascii="Arial" w:hAnsi="Arial" w:cs="Arial"/>
          <w:sz w:val="24"/>
          <w:szCs w:val="24"/>
        </w:rPr>
        <w:t xml:space="preserve">  4  –  The  authorisation  must  be  given by a parent or other person named in the child’s enrolment record as having authority to authorise the taking of the child outside the education and care service premises by an educator and must  state:</w:t>
      </w:r>
    </w:p>
    <w:p w:rsidR="00EB512C" w:rsidRPr="00EB512C" w:rsidRDefault="00EB512C" w:rsidP="00EB512C">
      <w:pPr>
        <w:spacing w:before="240"/>
        <w:rPr>
          <w:rFonts w:ascii="Arial" w:hAnsi="Arial" w:cs="Arial"/>
          <w:sz w:val="24"/>
          <w:szCs w:val="24"/>
        </w:rPr>
      </w:pPr>
      <w:r w:rsidRPr="00EB512C">
        <w:rPr>
          <w:rFonts w:ascii="Arial" w:hAnsi="Arial" w:cs="Arial"/>
          <w:sz w:val="24"/>
          <w:szCs w:val="24"/>
        </w:rPr>
        <w:t>a)</w:t>
      </w:r>
      <w:r w:rsidRPr="00EB512C">
        <w:rPr>
          <w:rFonts w:ascii="Arial" w:hAnsi="Arial" w:cs="Arial"/>
          <w:sz w:val="24"/>
          <w:szCs w:val="24"/>
        </w:rPr>
        <w:tab/>
        <w:t>the child’s name</w:t>
      </w:r>
    </w:p>
    <w:p w:rsidR="00EB512C" w:rsidRPr="00EB512C" w:rsidRDefault="00EB512C" w:rsidP="00EB512C">
      <w:pPr>
        <w:spacing w:before="240"/>
        <w:rPr>
          <w:rFonts w:ascii="Arial" w:hAnsi="Arial" w:cs="Arial"/>
          <w:sz w:val="24"/>
          <w:szCs w:val="24"/>
        </w:rPr>
      </w:pPr>
      <w:r w:rsidRPr="00EB512C">
        <w:rPr>
          <w:rFonts w:ascii="Arial" w:hAnsi="Arial" w:cs="Arial"/>
          <w:sz w:val="24"/>
          <w:szCs w:val="24"/>
        </w:rPr>
        <w:t>b)</w:t>
      </w:r>
      <w:r w:rsidRPr="00EB512C">
        <w:rPr>
          <w:rFonts w:ascii="Arial" w:hAnsi="Arial" w:cs="Arial"/>
          <w:sz w:val="24"/>
          <w:szCs w:val="24"/>
        </w:rPr>
        <w:tab/>
        <w:t>the reason the child is to be taken outside the premises</w:t>
      </w:r>
    </w:p>
    <w:p w:rsidR="00EB512C" w:rsidRPr="00EB512C" w:rsidRDefault="00EB512C" w:rsidP="00EB512C">
      <w:pPr>
        <w:spacing w:before="240"/>
        <w:rPr>
          <w:rFonts w:ascii="Arial" w:hAnsi="Arial" w:cs="Arial"/>
          <w:sz w:val="24"/>
          <w:szCs w:val="24"/>
        </w:rPr>
      </w:pPr>
      <w:r w:rsidRPr="00EB512C">
        <w:rPr>
          <w:rFonts w:ascii="Arial" w:hAnsi="Arial" w:cs="Arial"/>
          <w:sz w:val="24"/>
          <w:szCs w:val="24"/>
        </w:rPr>
        <w:t>c)</w:t>
      </w:r>
      <w:r w:rsidRPr="00EB512C">
        <w:rPr>
          <w:rFonts w:ascii="Arial" w:hAnsi="Arial" w:cs="Arial"/>
          <w:sz w:val="24"/>
          <w:szCs w:val="24"/>
        </w:rPr>
        <w:tab/>
      </w:r>
      <w:proofErr w:type="gramStart"/>
      <w:r w:rsidRPr="00EB512C">
        <w:rPr>
          <w:rFonts w:ascii="Arial" w:hAnsi="Arial" w:cs="Arial"/>
          <w:sz w:val="24"/>
          <w:szCs w:val="24"/>
        </w:rPr>
        <w:t>the</w:t>
      </w:r>
      <w:proofErr w:type="gramEnd"/>
      <w:r w:rsidRPr="00EB512C">
        <w:rPr>
          <w:rFonts w:ascii="Arial" w:hAnsi="Arial" w:cs="Arial"/>
          <w:sz w:val="24"/>
          <w:szCs w:val="24"/>
        </w:rPr>
        <w:t xml:space="preserve"> date the child is to be taken on the excursion (unless the authorisation is for a regular  outing)</w:t>
      </w:r>
    </w:p>
    <w:p w:rsidR="00EB512C" w:rsidRPr="00EB512C" w:rsidRDefault="00EB512C" w:rsidP="00EB512C">
      <w:pPr>
        <w:spacing w:before="240"/>
        <w:rPr>
          <w:rFonts w:ascii="Arial" w:hAnsi="Arial" w:cs="Arial"/>
          <w:sz w:val="24"/>
          <w:szCs w:val="24"/>
        </w:rPr>
      </w:pPr>
      <w:r w:rsidRPr="00EB512C">
        <w:rPr>
          <w:rFonts w:ascii="Arial" w:hAnsi="Arial" w:cs="Arial"/>
          <w:sz w:val="24"/>
          <w:szCs w:val="24"/>
        </w:rPr>
        <w:t>d)</w:t>
      </w:r>
      <w:r w:rsidRPr="00EB512C">
        <w:rPr>
          <w:rFonts w:ascii="Arial" w:hAnsi="Arial" w:cs="Arial"/>
          <w:sz w:val="24"/>
          <w:szCs w:val="24"/>
        </w:rPr>
        <w:tab/>
        <w:t>a description of the proposed destination for the excursion</w:t>
      </w:r>
    </w:p>
    <w:p w:rsidR="00EB512C" w:rsidRPr="00EB512C" w:rsidRDefault="00EB512C" w:rsidP="00EB512C">
      <w:pPr>
        <w:spacing w:before="240"/>
        <w:rPr>
          <w:rFonts w:ascii="Arial" w:hAnsi="Arial" w:cs="Arial"/>
          <w:sz w:val="24"/>
          <w:szCs w:val="24"/>
        </w:rPr>
      </w:pPr>
      <w:r w:rsidRPr="00EB512C">
        <w:rPr>
          <w:rFonts w:ascii="Arial" w:hAnsi="Arial" w:cs="Arial"/>
          <w:sz w:val="24"/>
          <w:szCs w:val="24"/>
        </w:rPr>
        <w:t>e)</w:t>
      </w:r>
      <w:r w:rsidRPr="00EB512C">
        <w:rPr>
          <w:rFonts w:ascii="Arial" w:hAnsi="Arial" w:cs="Arial"/>
          <w:sz w:val="24"/>
          <w:szCs w:val="24"/>
        </w:rPr>
        <w:tab/>
        <w:t>the method of transport to be used for the excursion</w:t>
      </w:r>
    </w:p>
    <w:p w:rsidR="00EB512C" w:rsidRPr="00EB512C" w:rsidRDefault="00EB512C" w:rsidP="00EB512C">
      <w:pPr>
        <w:spacing w:before="240"/>
        <w:rPr>
          <w:rFonts w:ascii="Arial" w:hAnsi="Arial" w:cs="Arial"/>
          <w:sz w:val="24"/>
          <w:szCs w:val="24"/>
        </w:rPr>
      </w:pPr>
      <w:r w:rsidRPr="00EB512C">
        <w:rPr>
          <w:rFonts w:ascii="Arial" w:hAnsi="Arial" w:cs="Arial"/>
          <w:sz w:val="24"/>
          <w:szCs w:val="24"/>
        </w:rPr>
        <w:t>f)</w:t>
      </w:r>
      <w:r w:rsidRPr="00EB512C">
        <w:rPr>
          <w:rFonts w:ascii="Arial" w:hAnsi="Arial" w:cs="Arial"/>
          <w:sz w:val="24"/>
          <w:szCs w:val="24"/>
        </w:rPr>
        <w:tab/>
        <w:t>the proposed activities to be undertaken by the child during the excursion; and</w:t>
      </w:r>
    </w:p>
    <w:p w:rsidR="00EB512C" w:rsidRPr="00EB512C" w:rsidRDefault="00EB512C" w:rsidP="00EB512C">
      <w:pPr>
        <w:spacing w:before="240"/>
        <w:rPr>
          <w:rFonts w:ascii="Arial" w:hAnsi="Arial" w:cs="Arial"/>
          <w:sz w:val="24"/>
          <w:szCs w:val="24"/>
        </w:rPr>
      </w:pPr>
      <w:r w:rsidRPr="00EB512C">
        <w:rPr>
          <w:rFonts w:ascii="Arial" w:hAnsi="Arial" w:cs="Arial"/>
          <w:sz w:val="24"/>
          <w:szCs w:val="24"/>
        </w:rPr>
        <w:t>g)</w:t>
      </w:r>
      <w:r w:rsidRPr="00EB512C">
        <w:rPr>
          <w:rFonts w:ascii="Arial" w:hAnsi="Arial" w:cs="Arial"/>
          <w:sz w:val="24"/>
          <w:szCs w:val="24"/>
        </w:rPr>
        <w:tab/>
        <w:t>the period the child will be away from the premises</w:t>
      </w:r>
    </w:p>
    <w:p w:rsidR="00EB512C" w:rsidRPr="00EB512C" w:rsidRDefault="00EB512C" w:rsidP="00EB512C">
      <w:pPr>
        <w:spacing w:before="240"/>
        <w:rPr>
          <w:rFonts w:ascii="Arial" w:hAnsi="Arial" w:cs="Arial"/>
          <w:sz w:val="24"/>
          <w:szCs w:val="24"/>
        </w:rPr>
      </w:pPr>
      <w:r w:rsidRPr="00EB512C">
        <w:rPr>
          <w:rFonts w:ascii="Arial" w:hAnsi="Arial" w:cs="Arial"/>
          <w:sz w:val="24"/>
          <w:szCs w:val="24"/>
        </w:rPr>
        <w:t>h)</w:t>
      </w:r>
      <w:r w:rsidRPr="00EB512C">
        <w:rPr>
          <w:rFonts w:ascii="Arial" w:hAnsi="Arial" w:cs="Arial"/>
          <w:sz w:val="24"/>
          <w:szCs w:val="24"/>
        </w:rPr>
        <w:tab/>
        <w:t>the anticipated number of children likely to be attending the excursion</w:t>
      </w:r>
    </w:p>
    <w:p w:rsidR="00EB512C" w:rsidRPr="00EB512C" w:rsidRDefault="00EB512C" w:rsidP="00EB512C">
      <w:pPr>
        <w:spacing w:before="240"/>
        <w:rPr>
          <w:rFonts w:ascii="Arial" w:hAnsi="Arial" w:cs="Arial"/>
          <w:sz w:val="24"/>
          <w:szCs w:val="24"/>
        </w:rPr>
      </w:pPr>
      <w:r w:rsidRPr="00EB512C">
        <w:rPr>
          <w:rFonts w:ascii="Arial" w:hAnsi="Arial" w:cs="Arial"/>
          <w:sz w:val="24"/>
          <w:szCs w:val="24"/>
        </w:rPr>
        <w:t>i)</w:t>
      </w:r>
      <w:r w:rsidRPr="00EB512C">
        <w:rPr>
          <w:rFonts w:ascii="Arial" w:hAnsi="Arial" w:cs="Arial"/>
          <w:sz w:val="24"/>
          <w:szCs w:val="24"/>
        </w:rPr>
        <w:tab/>
        <w:t>the anticipated ratio of educators attending the excursion to the anticipated number of children attending the excursion</w:t>
      </w:r>
    </w:p>
    <w:p w:rsidR="00EB512C" w:rsidRPr="00EB512C" w:rsidRDefault="00EB512C" w:rsidP="00EB512C">
      <w:pPr>
        <w:spacing w:before="240"/>
        <w:rPr>
          <w:rFonts w:ascii="Arial" w:hAnsi="Arial" w:cs="Arial"/>
          <w:sz w:val="24"/>
          <w:szCs w:val="24"/>
        </w:rPr>
      </w:pPr>
      <w:r w:rsidRPr="00EB512C">
        <w:rPr>
          <w:rFonts w:ascii="Arial" w:hAnsi="Arial" w:cs="Arial"/>
          <w:sz w:val="24"/>
          <w:szCs w:val="24"/>
        </w:rPr>
        <w:t>j)</w:t>
      </w:r>
      <w:r w:rsidRPr="00EB512C">
        <w:rPr>
          <w:rFonts w:ascii="Arial" w:hAnsi="Arial" w:cs="Arial"/>
          <w:sz w:val="24"/>
          <w:szCs w:val="24"/>
        </w:rPr>
        <w:tab/>
        <w:t>the anticipated number of staff members and any other adults who will accompany and supervise the children on the excursion</w:t>
      </w:r>
    </w:p>
    <w:p w:rsidR="00EB512C" w:rsidRPr="00FF792E" w:rsidRDefault="00EB512C" w:rsidP="00EB512C">
      <w:pPr>
        <w:spacing w:before="240"/>
        <w:rPr>
          <w:rFonts w:ascii="Arial" w:hAnsi="Arial" w:cs="Arial"/>
          <w:sz w:val="24"/>
          <w:szCs w:val="24"/>
        </w:rPr>
      </w:pPr>
      <w:r w:rsidRPr="00EB512C">
        <w:rPr>
          <w:rFonts w:ascii="Arial" w:hAnsi="Arial" w:cs="Arial"/>
          <w:sz w:val="24"/>
          <w:szCs w:val="24"/>
        </w:rPr>
        <w:t>k)</w:t>
      </w:r>
      <w:r w:rsidRPr="00EB512C">
        <w:rPr>
          <w:rFonts w:ascii="Arial" w:hAnsi="Arial" w:cs="Arial"/>
          <w:sz w:val="24"/>
          <w:szCs w:val="24"/>
        </w:rPr>
        <w:tab/>
      </w:r>
      <w:proofErr w:type="gramStart"/>
      <w:r w:rsidRPr="00EB512C">
        <w:rPr>
          <w:rFonts w:ascii="Arial" w:hAnsi="Arial" w:cs="Arial"/>
          <w:sz w:val="24"/>
          <w:szCs w:val="24"/>
        </w:rPr>
        <w:t>that</w:t>
      </w:r>
      <w:proofErr w:type="gramEnd"/>
      <w:r w:rsidRPr="00EB512C">
        <w:rPr>
          <w:rFonts w:ascii="Arial" w:hAnsi="Arial" w:cs="Arial"/>
          <w:sz w:val="24"/>
          <w:szCs w:val="24"/>
        </w:rPr>
        <w:t xml:space="preserve"> a risk assessment has been prepared and  is available at the  service.</w:t>
      </w:r>
    </w:p>
    <w:p w:rsidR="009F60FE" w:rsidRPr="00A66AA6" w:rsidRDefault="009F60FE" w:rsidP="009F60FE">
      <w:pPr>
        <w:pStyle w:val="BodyText"/>
        <w:kinsoku w:val="0"/>
        <w:overflowPunct w:val="0"/>
        <w:spacing w:line="200" w:lineRule="atLeast"/>
        <w:rPr>
          <w:rFonts w:ascii="Arial" w:hAnsi="Arial" w:cs="Arial"/>
          <w:b/>
          <w:color w:val="0070C0"/>
          <w:sz w:val="28"/>
          <w:szCs w:val="28"/>
        </w:rPr>
      </w:pPr>
      <w:r w:rsidRPr="00A66AA6">
        <w:rPr>
          <w:rFonts w:ascii="Arial" w:hAnsi="Arial" w:cs="Arial"/>
          <w:b/>
          <w:color w:val="0070C0"/>
          <w:sz w:val="28"/>
          <w:szCs w:val="28"/>
        </w:rPr>
        <w:t>Early Intervention specific procedures:</w:t>
      </w:r>
    </w:p>
    <w:p w:rsidR="00924828" w:rsidRDefault="00924828" w:rsidP="00924828">
      <w:pPr>
        <w:spacing w:before="240"/>
        <w:rPr>
          <w:rFonts w:ascii="Arial" w:hAnsi="Arial" w:cs="Arial"/>
          <w:b/>
          <w:color w:val="0070C0"/>
          <w:sz w:val="24"/>
          <w:szCs w:val="24"/>
        </w:rPr>
      </w:pPr>
    </w:p>
    <w:p w:rsidR="00DD09ED" w:rsidRDefault="00DD09ED" w:rsidP="00924828">
      <w:pPr>
        <w:spacing w:before="240"/>
        <w:rPr>
          <w:rFonts w:ascii="Arial" w:hAnsi="Arial" w:cs="Arial"/>
          <w:color w:val="FF0000"/>
          <w:sz w:val="32"/>
          <w:szCs w:val="32"/>
        </w:rPr>
      </w:pPr>
    </w:p>
    <w:p w:rsidR="00DD09ED" w:rsidRDefault="00DD09ED" w:rsidP="00924828">
      <w:pPr>
        <w:spacing w:before="240"/>
        <w:rPr>
          <w:rFonts w:ascii="Arial" w:hAnsi="Arial" w:cs="Arial"/>
          <w:color w:val="FF0000"/>
          <w:sz w:val="32"/>
          <w:szCs w:val="32"/>
        </w:rPr>
      </w:pPr>
    </w:p>
    <w:p w:rsidR="00DD09ED" w:rsidRPr="00DD09ED" w:rsidRDefault="00DD09ED" w:rsidP="00924828">
      <w:pPr>
        <w:spacing w:before="240"/>
        <w:rPr>
          <w:rFonts w:ascii="Arial" w:hAnsi="Arial" w:cs="Arial"/>
          <w:color w:val="FF0000"/>
          <w:sz w:val="32"/>
          <w:szCs w:val="32"/>
        </w:rPr>
      </w:pPr>
      <w:r w:rsidRPr="00DD09ED">
        <w:rPr>
          <w:rFonts w:ascii="Arial" w:hAnsi="Arial" w:cs="Arial"/>
          <w:color w:val="FF0000"/>
          <w:sz w:val="32"/>
          <w:szCs w:val="32"/>
        </w:rPr>
        <w:t>TO BE MODIFIED</w:t>
      </w:r>
    </w:p>
    <w:p w:rsidR="00DD09ED" w:rsidRDefault="00DD09ED" w:rsidP="00DD09ED">
      <w:pPr>
        <w:rPr>
          <w:rFonts w:ascii="Arial" w:hAnsi="Arial" w:cs="Arial"/>
          <w:b/>
          <w:sz w:val="28"/>
          <w:szCs w:val="28"/>
        </w:rPr>
      </w:pPr>
      <w:r>
        <w:rPr>
          <w:rFonts w:ascii="Arial" w:hAnsi="Arial" w:cs="Arial"/>
          <w:b/>
          <w:sz w:val="28"/>
          <w:szCs w:val="28"/>
        </w:rPr>
        <w:t xml:space="preserve">2017 Permission Note - </w:t>
      </w:r>
      <w:r w:rsidRPr="000D5E08">
        <w:rPr>
          <w:rFonts w:ascii="Arial" w:hAnsi="Arial" w:cs="Arial"/>
          <w:b/>
          <w:sz w:val="28"/>
          <w:szCs w:val="28"/>
        </w:rPr>
        <w:t xml:space="preserve">Short Walk </w:t>
      </w:r>
      <w:r>
        <w:rPr>
          <w:rFonts w:ascii="Arial" w:hAnsi="Arial" w:cs="Arial"/>
          <w:b/>
          <w:sz w:val="28"/>
          <w:szCs w:val="28"/>
        </w:rPr>
        <w:t>(Local Excursion)</w:t>
      </w:r>
    </w:p>
    <w:p w:rsidR="00DD09ED" w:rsidRDefault="00DD09ED" w:rsidP="00DD09ED">
      <w:pPr>
        <w:rPr>
          <w:rFonts w:ascii="Arial" w:hAnsi="Arial" w:cs="Arial"/>
          <w:sz w:val="24"/>
          <w:szCs w:val="24"/>
        </w:rPr>
      </w:pPr>
    </w:p>
    <w:p w:rsidR="00DD09ED" w:rsidRDefault="00DD09ED" w:rsidP="00DD09ED">
      <w:pPr>
        <w:rPr>
          <w:rFonts w:ascii="Arial" w:hAnsi="Arial" w:cs="Arial"/>
          <w:sz w:val="24"/>
          <w:szCs w:val="24"/>
        </w:rPr>
      </w:pPr>
      <w:r>
        <w:rPr>
          <w:rFonts w:ascii="Arial" w:hAnsi="Arial" w:cs="Arial"/>
          <w:sz w:val="24"/>
          <w:szCs w:val="24"/>
        </w:rPr>
        <w:t>Dear Parents and Carers</w:t>
      </w:r>
    </w:p>
    <w:p w:rsidR="00DD09ED" w:rsidRDefault="00DD09ED" w:rsidP="00DD09ED">
      <w:pPr>
        <w:rPr>
          <w:rFonts w:ascii="Arial" w:hAnsi="Arial" w:cs="Arial"/>
          <w:sz w:val="24"/>
          <w:szCs w:val="24"/>
        </w:rPr>
      </w:pPr>
    </w:p>
    <w:p w:rsidR="00DD09ED" w:rsidRDefault="00DD09ED" w:rsidP="00DD09ED">
      <w:pPr>
        <w:rPr>
          <w:rFonts w:ascii="Arial" w:hAnsi="Arial" w:cs="Arial"/>
          <w:sz w:val="24"/>
          <w:szCs w:val="24"/>
        </w:rPr>
      </w:pPr>
      <w:r>
        <w:rPr>
          <w:rFonts w:ascii="Arial" w:hAnsi="Arial" w:cs="Arial"/>
          <w:sz w:val="24"/>
          <w:szCs w:val="24"/>
        </w:rPr>
        <w:t>During the school year children often leave the school in classes or groups to participate in planned educational programs that involve short walks within the local area.</w:t>
      </w:r>
    </w:p>
    <w:p w:rsidR="00DD09ED" w:rsidRDefault="00DD09ED" w:rsidP="00DD09ED">
      <w:pPr>
        <w:rPr>
          <w:rFonts w:ascii="Arial" w:hAnsi="Arial" w:cs="Arial"/>
          <w:sz w:val="24"/>
          <w:szCs w:val="24"/>
        </w:rPr>
      </w:pPr>
      <w:r>
        <w:rPr>
          <w:rFonts w:ascii="Arial" w:hAnsi="Arial" w:cs="Arial"/>
          <w:sz w:val="24"/>
          <w:szCs w:val="24"/>
        </w:rPr>
        <w:t>All of the short walking excursions are planned and supervised by teachers and you will be informed of any planned event.</w:t>
      </w:r>
    </w:p>
    <w:p w:rsidR="00DD09ED" w:rsidRDefault="00DD09ED" w:rsidP="00DD09ED">
      <w:pPr>
        <w:rPr>
          <w:rFonts w:ascii="Arial" w:hAnsi="Arial" w:cs="Arial"/>
          <w:sz w:val="24"/>
          <w:szCs w:val="24"/>
        </w:rPr>
      </w:pPr>
      <w:r>
        <w:rPr>
          <w:rFonts w:ascii="Arial" w:hAnsi="Arial" w:cs="Arial"/>
          <w:sz w:val="24"/>
          <w:szCs w:val="24"/>
        </w:rPr>
        <w:t>If you agree to your child participating in these infrequent short walk excursions please sign and return this note to your child’s teacher.</w:t>
      </w:r>
    </w:p>
    <w:p w:rsidR="00DD09ED" w:rsidRDefault="00DD09ED" w:rsidP="00DD09ED">
      <w:pPr>
        <w:rPr>
          <w:rFonts w:ascii="Arial" w:hAnsi="Arial" w:cs="Arial"/>
          <w:sz w:val="24"/>
          <w:szCs w:val="24"/>
        </w:rPr>
      </w:pPr>
      <w:r>
        <w:rPr>
          <w:rFonts w:ascii="Arial" w:hAnsi="Arial" w:cs="Arial"/>
          <w:sz w:val="24"/>
          <w:szCs w:val="24"/>
        </w:rPr>
        <w:t>If you have any concerns or queries, please don’t hesitate to contact your child’s classroom teacher.</w:t>
      </w:r>
    </w:p>
    <w:p w:rsidR="00DD09ED" w:rsidRDefault="00DD09ED" w:rsidP="00DD09ED">
      <w:pPr>
        <w:rPr>
          <w:rFonts w:ascii="Arial" w:hAnsi="Arial" w:cs="Arial"/>
          <w:sz w:val="24"/>
          <w:szCs w:val="24"/>
        </w:rPr>
      </w:pPr>
    </w:p>
    <w:p w:rsidR="00DD09ED" w:rsidRDefault="00DD09ED" w:rsidP="00DD09ED">
      <w:pPr>
        <w:rPr>
          <w:rFonts w:ascii="Arial" w:hAnsi="Arial" w:cs="Arial"/>
          <w:sz w:val="24"/>
          <w:szCs w:val="24"/>
        </w:rPr>
      </w:pPr>
    </w:p>
    <w:p w:rsidR="00DD09ED" w:rsidRDefault="00DD09ED" w:rsidP="00DD09ED">
      <w:pPr>
        <w:rPr>
          <w:rFonts w:ascii="Arial" w:hAnsi="Arial" w:cs="Arial"/>
          <w:sz w:val="24"/>
          <w:szCs w:val="24"/>
        </w:rPr>
      </w:pPr>
      <w:r>
        <w:rPr>
          <w:rFonts w:ascii="Arial" w:hAnsi="Arial" w:cs="Arial"/>
          <w:sz w:val="24"/>
          <w:szCs w:val="24"/>
        </w:rPr>
        <w:t>Dace Elletson</w:t>
      </w:r>
      <w:r>
        <w:rPr>
          <w:rFonts w:ascii="Arial" w:hAnsi="Arial" w:cs="Arial"/>
          <w:sz w:val="24"/>
          <w:szCs w:val="24"/>
        </w:rPr>
        <w:br/>
        <w:t>Principal</w:t>
      </w:r>
      <w:r>
        <w:rPr>
          <w:rFonts w:ascii="Arial" w:hAnsi="Arial" w:cs="Arial"/>
          <w:sz w:val="24"/>
          <w:szCs w:val="24"/>
        </w:rPr>
        <w:br/>
      </w:r>
      <w:r w:rsidRPr="000D5E08">
        <w:rPr>
          <w:rFonts w:ascii="Arial" w:hAnsi="Arial" w:cs="Arial"/>
          <w:b/>
          <w:sz w:val="24"/>
          <w:szCs w:val="24"/>
        </w:rPr>
        <w:t>3 December 201</w:t>
      </w:r>
      <w:r>
        <w:rPr>
          <w:rFonts w:ascii="Arial" w:hAnsi="Arial" w:cs="Arial"/>
          <w:b/>
          <w:sz w:val="24"/>
          <w:szCs w:val="24"/>
        </w:rPr>
        <w:t>6</w:t>
      </w:r>
    </w:p>
    <w:p w:rsidR="00DD09ED" w:rsidRDefault="00DD09ED" w:rsidP="00DD09ED">
      <w:pPr>
        <w:rPr>
          <w:rFonts w:ascii="Arial" w:hAnsi="Arial" w:cs="Arial"/>
          <w:sz w:val="24"/>
          <w:szCs w:val="24"/>
        </w:rPr>
      </w:pPr>
      <w:r>
        <w:rPr>
          <w:rFonts w:ascii="Arial" w:hAnsi="Arial" w:cs="Arial"/>
          <w:sz w:val="24"/>
          <w:szCs w:val="24"/>
        </w:rPr>
        <w:t>………………………………………………………………………………………………………</w:t>
      </w:r>
    </w:p>
    <w:p w:rsidR="00DD09ED" w:rsidRDefault="00DD09ED" w:rsidP="00DD09ED">
      <w:pPr>
        <w:rPr>
          <w:rFonts w:ascii="Arial" w:hAnsi="Arial" w:cs="Arial"/>
          <w:sz w:val="24"/>
          <w:szCs w:val="24"/>
        </w:rPr>
      </w:pPr>
      <w:r>
        <w:rPr>
          <w:rFonts w:ascii="Arial" w:hAnsi="Arial" w:cs="Arial"/>
          <w:b/>
          <w:sz w:val="28"/>
          <w:szCs w:val="28"/>
        </w:rPr>
        <w:t xml:space="preserve">2017 Permission Note - </w:t>
      </w:r>
      <w:r w:rsidRPr="000D5E08">
        <w:rPr>
          <w:rFonts w:ascii="Arial" w:hAnsi="Arial" w:cs="Arial"/>
          <w:b/>
          <w:sz w:val="28"/>
          <w:szCs w:val="28"/>
        </w:rPr>
        <w:t xml:space="preserve">Short Walk </w:t>
      </w:r>
      <w:r>
        <w:rPr>
          <w:rFonts w:ascii="Arial" w:hAnsi="Arial" w:cs="Arial"/>
          <w:b/>
          <w:sz w:val="28"/>
          <w:szCs w:val="28"/>
        </w:rPr>
        <w:t>(Local Excursion)</w:t>
      </w:r>
    </w:p>
    <w:p w:rsidR="00DD09ED" w:rsidRDefault="00DD09ED" w:rsidP="00DD09ED">
      <w:pPr>
        <w:rPr>
          <w:rFonts w:ascii="Arial" w:hAnsi="Arial" w:cs="Arial"/>
          <w:sz w:val="24"/>
          <w:szCs w:val="24"/>
        </w:rPr>
      </w:pPr>
      <w:r>
        <w:rPr>
          <w:rFonts w:ascii="Arial" w:hAnsi="Arial" w:cs="Arial"/>
          <w:sz w:val="24"/>
          <w:szCs w:val="24"/>
        </w:rPr>
        <w:t>I give/do not give permission for my child _________________________ to participate in short walk excursions of the local Annandale area. I understand that in the event of an excursion such as this I will be informed prior to the event.</w:t>
      </w:r>
    </w:p>
    <w:p w:rsidR="00DD09ED" w:rsidRDefault="00DD09ED" w:rsidP="00DD09ED">
      <w:pPr>
        <w:rPr>
          <w:rFonts w:ascii="Arial" w:hAnsi="Arial" w:cs="Arial"/>
          <w:sz w:val="24"/>
          <w:szCs w:val="24"/>
        </w:rPr>
      </w:pPr>
      <w:r>
        <w:rPr>
          <w:rFonts w:ascii="Arial" w:hAnsi="Arial" w:cs="Arial"/>
          <w:sz w:val="24"/>
          <w:szCs w:val="24"/>
        </w:rPr>
        <w:t>Student name</w:t>
      </w:r>
      <w:proofErr w:type="gramStart"/>
      <w:r>
        <w:rPr>
          <w:rFonts w:ascii="Arial" w:hAnsi="Arial" w:cs="Arial"/>
          <w:sz w:val="24"/>
          <w:szCs w:val="24"/>
        </w:rPr>
        <w:t>:_</w:t>
      </w:r>
      <w:proofErr w:type="gramEnd"/>
      <w:r>
        <w:rPr>
          <w:rFonts w:ascii="Arial" w:hAnsi="Arial" w:cs="Arial"/>
          <w:sz w:val="24"/>
          <w:szCs w:val="24"/>
        </w:rPr>
        <w:t>________________________________________   Class:____________</w:t>
      </w:r>
    </w:p>
    <w:p w:rsidR="00DD09ED" w:rsidRDefault="00DD09ED" w:rsidP="00DD09ED">
      <w:pPr>
        <w:rPr>
          <w:rFonts w:ascii="Arial" w:hAnsi="Arial" w:cs="Arial"/>
          <w:sz w:val="24"/>
          <w:szCs w:val="24"/>
        </w:rPr>
      </w:pPr>
      <w:r>
        <w:rPr>
          <w:rFonts w:ascii="Arial" w:hAnsi="Arial" w:cs="Arial"/>
          <w:sz w:val="24"/>
          <w:szCs w:val="24"/>
        </w:rPr>
        <w:br/>
        <w:t>Parent Name: ___________________________</w:t>
      </w:r>
      <w:r>
        <w:rPr>
          <w:rFonts w:ascii="Arial" w:hAnsi="Arial" w:cs="Arial"/>
          <w:sz w:val="24"/>
          <w:szCs w:val="24"/>
        </w:rPr>
        <w:tab/>
        <w:t>Parent signature: _____________</w:t>
      </w:r>
    </w:p>
    <w:p w:rsidR="00DD09ED" w:rsidRPr="00617C5A" w:rsidRDefault="00DD09ED" w:rsidP="00DD09ED">
      <w:r>
        <w:rPr>
          <w:rFonts w:ascii="Arial" w:hAnsi="Arial" w:cs="Arial"/>
          <w:sz w:val="24"/>
          <w:szCs w:val="24"/>
        </w:rPr>
        <w:br/>
        <w:t>Date: _______________________</w:t>
      </w:r>
    </w:p>
    <w:p w:rsidR="0071190F" w:rsidRPr="00FF792E" w:rsidRDefault="0071190F" w:rsidP="0071190F">
      <w:pPr>
        <w:spacing w:before="240"/>
        <w:rPr>
          <w:rFonts w:ascii="Arial" w:hAnsi="Arial" w:cs="Arial"/>
          <w:b/>
          <w:sz w:val="24"/>
          <w:szCs w:val="24"/>
        </w:rPr>
      </w:pPr>
    </w:p>
    <w:p w:rsidR="000137C4" w:rsidRPr="00FF792E" w:rsidRDefault="000137C4" w:rsidP="0071190F">
      <w:pPr>
        <w:pStyle w:val="ListParagraph"/>
        <w:spacing w:before="240"/>
        <w:rPr>
          <w:rFonts w:ascii="Arial" w:hAnsi="Arial" w:cs="Arial"/>
          <w:sz w:val="24"/>
          <w:szCs w:val="24"/>
        </w:rPr>
      </w:pPr>
    </w:p>
    <w:sectPr w:rsidR="000137C4" w:rsidRPr="00FF792E" w:rsidSect="0019550B">
      <w:footerReference w:type="default" r:id="rId14"/>
      <w:pgSz w:w="11906" w:h="16838"/>
      <w:pgMar w:top="1418" w:right="1134" w:bottom="567" w:left="1134" w:header="709" w:footer="284"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D9D" w:rsidRDefault="00481D9D" w:rsidP="00A427A7">
      <w:pPr>
        <w:spacing w:after="0" w:line="240" w:lineRule="auto"/>
      </w:pPr>
      <w:r>
        <w:separator/>
      </w:r>
    </w:p>
  </w:endnote>
  <w:endnote w:type="continuationSeparator" w:id="0">
    <w:p w:rsidR="00481D9D" w:rsidRDefault="00481D9D" w:rsidP="00A4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EA" w:rsidRPr="00C24EEA" w:rsidRDefault="005C22A2">
    <w:pPr>
      <w:pStyle w:val="Footer"/>
      <w:rPr>
        <w:sz w:val="20"/>
        <w:szCs w:val="20"/>
      </w:rPr>
    </w:pPr>
    <w:r>
      <w:rPr>
        <w:sz w:val="20"/>
        <w:szCs w:val="20"/>
      </w:rPr>
      <w:t xml:space="preserve"> </w:t>
    </w:r>
  </w:p>
  <w:p w:rsidR="00A427A7" w:rsidRDefault="00A42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D9D" w:rsidRDefault="00481D9D" w:rsidP="00A427A7">
      <w:pPr>
        <w:spacing w:after="0" w:line="240" w:lineRule="auto"/>
      </w:pPr>
      <w:r>
        <w:separator/>
      </w:r>
    </w:p>
  </w:footnote>
  <w:footnote w:type="continuationSeparator" w:id="0">
    <w:p w:rsidR="00481D9D" w:rsidRDefault="00481D9D" w:rsidP="00A427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1ADD"/>
    <w:multiLevelType w:val="hybridMultilevel"/>
    <w:tmpl w:val="ADB2F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6672BB"/>
    <w:multiLevelType w:val="hybridMultilevel"/>
    <w:tmpl w:val="835CF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07E44C5"/>
    <w:multiLevelType w:val="hybridMultilevel"/>
    <w:tmpl w:val="1696CB58"/>
    <w:lvl w:ilvl="0" w:tplc="8D88FC14">
      <w:start w:val="1"/>
      <w:numFmt w:val="bullet"/>
      <w:lvlText w:val="–"/>
      <w:lvlJc w:val="left"/>
      <w:pPr>
        <w:ind w:left="1440" w:hanging="360"/>
      </w:pPr>
      <w:rPr>
        <w:rFonts w:ascii="Calibri" w:eastAsia="Calibri" w:hAnsi="Calibri" w:cs="Calibri" w:hint="default"/>
        <w:color w:val="231F20"/>
        <w:w w:val="100"/>
        <w:sz w:val="19"/>
        <w:szCs w:val="19"/>
      </w:rPr>
    </w:lvl>
    <w:lvl w:ilvl="1" w:tplc="8D88FC14">
      <w:start w:val="1"/>
      <w:numFmt w:val="bullet"/>
      <w:lvlText w:val="–"/>
      <w:lvlJc w:val="left"/>
      <w:pPr>
        <w:ind w:left="2160" w:hanging="360"/>
      </w:pPr>
      <w:rPr>
        <w:rFonts w:ascii="Calibri" w:eastAsia="Calibri" w:hAnsi="Calibri" w:cs="Calibri" w:hint="default"/>
        <w:color w:val="231F20"/>
        <w:w w:val="100"/>
        <w:sz w:val="19"/>
        <w:szCs w:val="19"/>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29914BD1"/>
    <w:multiLevelType w:val="hybridMultilevel"/>
    <w:tmpl w:val="AA8651E4"/>
    <w:lvl w:ilvl="0" w:tplc="F5544FCC">
      <w:start w:val="1"/>
      <w:numFmt w:val="bullet"/>
      <w:lvlText w:val="■"/>
      <w:lvlJc w:val="left"/>
      <w:pPr>
        <w:ind w:left="788" w:hanging="256"/>
      </w:pPr>
      <w:rPr>
        <w:rFonts w:ascii="Arial" w:eastAsia="Arial" w:hAnsi="Arial" w:cs="Arial" w:hint="default"/>
        <w:color w:val="231F20"/>
        <w:w w:val="125"/>
        <w:position w:val="2"/>
        <w:sz w:val="10"/>
        <w:szCs w:val="10"/>
      </w:rPr>
    </w:lvl>
    <w:lvl w:ilvl="1" w:tplc="B3FAFCDC">
      <w:start w:val="1"/>
      <w:numFmt w:val="bullet"/>
      <w:lvlText w:val="■"/>
      <w:lvlJc w:val="left"/>
      <w:pPr>
        <w:ind w:left="1672" w:hanging="256"/>
      </w:pPr>
      <w:rPr>
        <w:rFonts w:ascii="Arial" w:eastAsia="Arial" w:hAnsi="Arial" w:cs="Arial" w:hint="default"/>
        <w:color w:val="231F20"/>
        <w:w w:val="125"/>
        <w:position w:val="2"/>
        <w:sz w:val="10"/>
        <w:szCs w:val="10"/>
      </w:rPr>
    </w:lvl>
    <w:lvl w:ilvl="2" w:tplc="4B0461B4">
      <w:start w:val="1"/>
      <w:numFmt w:val="bullet"/>
      <w:lvlText w:val="•"/>
      <w:lvlJc w:val="left"/>
      <w:pPr>
        <w:ind w:left="1680" w:hanging="256"/>
      </w:pPr>
      <w:rPr>
        <w:rFonts w:hint="default"/>
      </w:rPr>
    </w:lvl>
    <w:lvl w:ilvl="3" w:tplc="A5B0C506">
      <w:start w:val="1"/>
      <w:numFmt w:val="bullet"/>
      <w:lvlText w:val="•"/>
      <w:lvlJc w:val="left"/>
      <w:pPr>
        <w:ind w:left="1516" w:hanging="256"/>
      </w:pPr>
      <w:rPr>
        <w:rFonts w:hint="default"/>
      </w:rPr>
    </w:lvl>
    <w:lvl w:ilvl="4" w:tplc="00449C70">
      <w:start w:val="1"/>
      <w:numFmt w:val="bullet"/>
      <w:lvlText w:val="•"/>
      <w:lvlJc w:val="left"/>
      <w:pPr>
        <w:ind w:left="1351" w:hanging="256"/>
      </w:pPr>
      <w:rPr>
        <w:rFonts w:hint="default"/>
      </w:rPr>
    </w:lvl>
    <w:lvl w:ilvl="5" w:tplc="1E8EA11E">
      <w:start w:val="1"/>
      <w:numFmt w:val="bullet"/>
      <w:lvlText w:val="•"/>
      <w:lvlJc w:val="left"/>
      <w:pPr>
        <w:ind w:left="1187" w:hanging="256"/>
      </w:pPr>
      <w:rPr>
        <w:rFonts w:hint="default"/>
      </w:rPr>
    </w:lvl>
    <w:lvl w:ilvl="6" w:tplc="743EFAA8">
      <w:start w:val="1"/>
      <w:numFmt w:val="bullet"/>
      <w:lvlText w:val="•"/>
      <w:lvlJc w:val="left"/>
      <w:pPr>
        <w:ind w:left="1023" w:hanging="256"/>
      </w:pPr>
      <w:rPr>
        <w:rFonts w:hint="default"/>
      </w:rPr>
    </w:lvl>
    <w:lvl w:ilvl="7" w:tplc="889C6462">
      <w:start w:val="1"/>
      <w:numFmt w:val="bullet"/>
      <w:lvlText w:val="•"/>
      <w:lvlJc w:val="left"/>
      <w:pPr>
        <w:ind w:left="859" w:hanging="256"/>
      </w:pPr>
      <w:rPr>
        <w:rFonts w:hint="default"/>
      </w:rPr>
    </w:lvl>
    <w:lvl w:ilvl="8" w:tplc="81FABF00">
      <w:start w:val="1"/>
      <w:numFmt w:val="bullet"/>
      <w:lvlText w:val="•"/>
      <w:lvlJc w:val="left"/>
      <w:pPr>
        <w:ind w:left="695" w:hanging="256"/>
      </w:pPr>
      <w:rPr>
        <w:rFonts w:hint="default"/>
      </w:rPr>
    </w:lvl>
  </w:abstractNum>
  <w:abstractNum w:abstractNumId="4">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DA4272F"/>
    <w:multiLevelType w:val="hybridMultilevel"/>
    <w:tmpl w:val="D25EF18E"/>
    <w:lvl w:ilvl="0" w:tplc="8D88FC14">
      <w:start w:val="1"/>
      <w:numFmt w:val="bullet"/>
      <w:lvlText w:val="–"/>
      <w:lvlJc w:val="left"/>
      <w:pPr>
        <w:ind w:left="1440" w:hanging="360"/>
      </w:pPr>
      <w:rPr>
        <w:rFonts w:ascii="Calibri" w:eastAsia="Calibri" w:hAnsi="Calibri" w:cs="Calibri" w:hint="default"/>
        <w:color w:val="231F20"/>
        <w:w w:val="100"/>
        <w:sz w:val="19"/>
        <w:szCs w:val="19"/>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536A4965"/>
    <w:multiLevelType w:val="hybridMultilevel"/>
    <w:tmpl w:val="E7764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8AF56E4"/>
    <w:multiLevelType w:val="hybridMultilevel"/>
    <w:tmpl w:val="41F6C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91D391A"/>
    <w:multiLevelType w:val="hybridMultilevel"/>
    <w:tmpl w:val="CDAAA9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D9419FF"/>
    <w:multiLevelType w:val="hybridMultilevel"/>
    <w:tmpl w:val="271E1FA6"/>
    <w:lvl w:ilvl="0" w:tplc="8D04736A">
      <w:start w:val="1"/>
      <w:numFmt w:val="bullet"/>
      <w:lvlText w:val="■"/>
      <w:lvlJc w:val="left"/>
      <w:pPr>
        <w:ind w:left="1212" w:hanging="256"/>
      </w:pPr>
      <w:rPr>
        <w:rFonts w:ascii="Arial" w:eastAsia="Arial" w:hAnsi="Arial" w:cs="Arial" w:hint="default"/>
        <w:color w:val="231F20"/>
        <w:w w:val="125"/>
        <w:position w:val="2"/>
        <w:sz w:val="10"/>
        <w:szCs w:val="10"/>
      </w:rPr>
    </w:lvl>
    <w:lvl w:ilvl="1" w:tplc="2EEC9998">
      <w:start w:val="1"/>
      <w:numFmt w:val="bullet"/>
      <w:lvlText w:val="•"/>
      <w:lvlJc w:val="left"/>
      <w:pPr>
        <w:ind w:left="1621" w:hanging="256"/>
      </w:pPr>
      <w:rPr>
        <w:rFonts w:hint="default"/>
      </w:rPr>
    </w:lvl>
    <w:lvl w:ilvl="2" w:tplc="E01E78D8">
      <w:start w:val="1"/>
      <w:numFmt w:val="bullet"/>
      <w:lvlText w:val="•"/>
      <w:lvlJc w:val="left"/>
      <w:pPr>
        <w:ind w:left="2022" w:hanging="256"/>
      </w:pPr>
      <w:rPr>
        <w:rFonts w:hint="default"/>
      </w:rPr>
    </w:lvl>
    <w:lvl w:ilvl="3" w:tplc="8534B3B6">
      <w:start w:val="1"/>
      <w:numFmt w:val="bullet"/>
      <w:lvlText w:val="•"/>
      <w:lvlJc w:val="left"/>
      <w:pPr>
        <w:ind w:left="2423" w:hanging="256"/>
      </w:pPr>
      <w:rPr>
        <w:rFonts w:hint="default"/>
      </w:rPr>
    </w:lvl>
    <w:lvl w:ilvl="4" w:tplc="CFC0B662">
      <w:start w:val="1"/>
      <w:numFmt w:val="bullet"/>
      <w:lvlText w:val="•"/>
      <w:lvlJc w:val="left"/>
      <w:pPr>
        <w:ind w:left="2824" w:hanging="256"/>
      </w:pPr>
      <w:rPr>
        <w:rFonts w:hint="default"/>
      </w:rPr>
    </w:lvl>
    <w:lvl w:ilvl="5" w:tplc="74009EC0">
      <w:start w:val="1"/>
      <w:numFmt w:val="bullet"/>
      <w:lvlText w:val="•"/>
      <w:lvlJc w:val="left"/>
      <w:pPr>
        <w:ind w:left="3225" w:hanging="256"/>
      </w:pPr>
      <w:rPr>
        <w:rFonts w:hint="default"/>
      </w:rPr>
    </w:lvl>
    <w:lvl w:ilvl="6" w:tplc="B7248920">
      <w:start w:val="1"/>
      <w:numFmt w:val="bullet"/>
      <w:lvlText w:val="•"/>
      <w:lvlJc w:val="left"/>
      <w:pPr>
        <w:ind w:left="3627" w:hanging="256"/>
      </w:pPr>
      <w:rPr>
        <w:rFonts w:hint="default"/>
      </w:rPr>
    </w:lvl>
    <w:lvl w:ilvl="7" w:tplc="F3B06F5A">
      <w:start w:val="1"/>
      <w:numFmt w:val="bullet"/>
      <w:lvlText w:val="•"/>
      <w:lvlJc w:val="left"/>
      <w:pPr>
        <w:ind w:left="4028" w:hanging="256"/>
      </w:pPr>
      <w:rPr>
        <w:rFonts w:hint="default"/>
      </w:rPr>
    </w:lvl>
    <w:lvl w:ilvl="8" w:tplc="63449328">
      <w:start w:val="1"/>
      <w:numFmt w:val="bullet"/>
      <w:lvlText w:val="•"/>
      <w:lvlJc w:val="left"/>
      <w:pPr>
        <w:ind w:left="4429" w:hanging="256"/>
      </w:pPr>
      <w:rPr>
        <w:rFonts w:hint="default"/>
      </w:rPr>
    </w:lvl>
  </w:abstractNum>
  <w:abstractNum w:abstractNumId="11">
    <w:nsid w:val="7C39656B"/>
    <w:multiLevelType w:val="hybridMultilevel"/>
    <w:tmpl w:val="2F3C7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3"/>
  </w:num>
  <w:num w:numId="5">
    <w:abstractNumId w:val="10"/>
  </w:num>
  <w:num w:numId="6">
    <w:abstractNumId w:val="0"/>
  </w:num>
  <w:num w:numId="7">
    <w:abstractNumId w:val="8"/>
  </w:num>
  <w:num w:numId="8">
    <w:abstractNumId w:val="5"/>
  </w:num>
  <w:num w:numId="9">
    <w:abstractNumId w:val="2"/>
  </w:num>
  <w:num w:numId="10">
    <w:abstractNumId w:val="11"/>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EE"/>
    <w:rsid w:val="000137C4"/>
    <w:rsid w:val="00022E1F"/>
    <w:rsid w:val="00082D01"/>
    <w:rsid w:val="000F71CD"/>
    <w:rsid w:val="0016587D"/>
    <w:rsid w:val="0019550B"/>
    <w:rsid w:val="001C2317"/>
    <w:rsid w:val="002339E0"/>
    <w:rsid w:val="00245F20"/>
    <w:rsid w:val="0026737B"/>
    <w:rsid w:val="002805E9"/>
    <w:rsid w:val="002D13EE"/>
    <w:rsid w:val="002F018A"/>
    <w:rsid w:val="002F5E27"/>
    <w:rsid w:val="003061E1"/>
    <w:rsid w:val="0032705C"/>
    <w:rsid w:val="00330EE8"/>
    <w:rsid w:val="003365E9"/>
    <w:rsid w:val="00346107"/>
    <w:rsid w:val="003A1587"/>
    <w:rsid w:val="003C71EC"/>
    <w:rsid w:val="003E3AB4"/>
    <w:rsid w:val="003E5963"/>
    <w:rsid w:val="003F390A"/>
    <w:rsid w:val="0041513D"/>
    <w:rsid w:val="00445790"/>
    <w:rsid w:val="00455A90"/>
    <w:rsid w:val="004730B6"/>
    <w:rsid w:val="0047349E"/>
    <w:rsid w:val="00481566"/>
    <w:rsid w:val="00481D9D"/>
    <w:rsid w:val="004A6642"/>
    <w:rsid w:val="00515798"/>
    <w:rsid w:val="00527C63"/>
    <w:rsid w:val="00533C8E"/>
    <w:rsid w:val="0054421E"/>
    <w:rsid w:val="00592D18"/>
    <w:rsid w:val="005C22A2"/>
    <w:rsid w:val="005C5EA6"/>
    <w:rsid w:val="005D1289"/>
    <w:rsid w:val="005F2BDD"/>
    <w:rsid w:val="005F506F"/>
    <w:rsid w:val="00601D05"/>
    <w:rsid w:val="00617DB5"/>
    <w:rsid w:val="00666E01"/>
    <w:rsid w:val="006B2459"/>
    <w:rsid w:val="006E4449"/>
    <w:rsid w:val="0070429B"/>
    <w:rsid w:val="0071190F"/>
    <w:rsid w:val="0073518F"/>
    <w:rsid w:val="00791C19"/>
    <w:rsid w:val="00795C18"/>
    <w:rsid w:val="007A272E"/>
    <w:rsid w:val="007A5A96"/>
    <w:rsid w:val="007C7613"/>
    <w:rsid w:val="007F4644"/>
    <w:rsid w:val="00827DBC"/>
    <w:rsid w:val="00860016"/>
    <w:rsid w:val="0089673B"/>
    <w:rsid w:val="008D0DDE"/>
    <w:rsid w:val="008D44EE"/>
    <w:rsid w:val="008D4E17"/>
    <w:rsid w:val="008E6ABE"/>
    <w:rsid w:val="008F6BB0"/>
    <w:rsid w:val="00924828"/>
    <w:rsid w:val="0094208B"/>
    <w:rsid w:val="00973F64"/>
    <w:rsid w:val="0099319D"/>
    <w:rsid w:val="00993B05"/>
    <w:rsid w:val="009F60FE"/>
    <w:rsid w:val="00A05CFA"/>
    <w:rsid w:val="00A07F5B"/>
    <w:rsid w:val="00A32B11"/>
    <w:rsid w:val="00A427A7"/>
    <w:rsid w:val="00A56018"/>
    <w:rsid w:val="00A57564"/>
    <w:rsid w:val="00A60DD3"/>
    <w:rsid w:val="00A64FC1"/>
    <w:rsid w:val="00A955A0"/>
    <w:rsid w:val="00AB2CFF"/>
    <w:rsid w:val="00AF65C8"/>
    <w:rsid w:val="00AF6C28"/>
    <w:rsid w:val="00B02E74"/>
    <w:rsid w:val="00B15A48"/>
    <w:rsid w:val="00B51955"/>
    <w:rsid w:val="00BA5172"/>
    <w:rsid w:val="00BA5638"/>
    <w:rsid w:val="00C032CB"/>
    <w:rsid w:val="00C2401D"/>
    <w:rsid w:val="00C24EEA"/>
    <w:rsid w:val="00C474F9"/>
    <w:rsid w:val="00C5321F"/>
    <w:rsid w:val="00C72E42"/>
    <w:rsid w:val="00C76273"/>
    <w:rsid w:val="00C83111"/>
    <w:rsid w:val="00C90FED"/>
    <w:rsid w:val="00CC232A"/>
    <w:rsid w:val="00CE524F"/>
    <w:rsid w:val="00CE6748"/>
    <w:rsid w:val="00D01B8A"/>
    <w:rsid w:val="00D77B00"/>
    <w:rsid w:val="00D911D5"/>
    <w:rsid w:val="00D95100"/>
    <w:rsid w:val="00DB5C99"/>
    <w:rsid w:val="00DD09ED"/>
    <w:rsid w:val="00DE3FBE"/>
    <w:rsid w:val="00E465AF"/>
    <w:rsid w:val="00E54C5A"/>
    <w:rsid w:val="00E60796"/>
    <w:rsid w:val="00EB512C"/>
    <w:rsid w:val="00EC7964"/>
    <w:rsid w:val="00F042A0"/>
    <w:rsid w:val="00F079AA"/>
    <w:rsid w:val="00F17553"/>
    <w:rsid w:val="00F713A3"/>
    <w:rsid w:val="00FC4622"/>
    <w:rsid w:val="00FD17D0"/>
    <w:rsid w:val="00FF79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6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0429B"/>
    <w:pPr>
      <w:widowControl w:val="0"/>
      <w:spacing w:after="0" w:line="240" w:lineRule="auto"/>
      <w:ind w:left="957"/>
      <w:outlineLvl w:val="1"/>
    </w:pPr>
    <w:rPr>
      <w:rFonts w:ascii="Calibri" w:eastAsia="Calibri" w:hAnsi="Calibri" w:cs="Calibri"/>
      <w:sz w:val="32"/>
      <w:szCs w:val="32"/>
      <w:lang w:val="en-US"/>
    </w:rPr>
  </w:style>
  <w:style w:type="paragraph" w:styleId="Heading5">
    <w:name w:val="heading 5"/>
    <w:basedOn w:val="Normal"/>
    <w:next w:val="Normal"/>
    <w:link w:val="Heading5Char"/>
    <w:uiPriority w:val="9"/>
    <w:semiHidden/>
    <w:unhideWhenUsed/>
    <w:qFormat/>
    <w:rsid w:val="00EB512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73"/>
    <w:rPr>
      <w:rFonts w:ascii="Tahoma" w:hAnsi="Tahoma" w:cs="Tahoma"/>
      <w:sz w:val="16"/>
      <w:szCs w:val="16"/>
    </w:rPr>
  </w:style>
  <w:style w:type="character" w:customStyle="1" w:styleId="Heading1Char">
    <w:name w:val="Heading 1 Char"/>
    <w:basedOn w:val="DefaultParagraphFont"/>
    <w:link w:val="Heading1"/>
    <w:uiPriority w:val="9"/>
    <w:rsid w:val="00C7627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762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273"/>
    <w:rPr>
      <w:rFonts w:asciiTheme="majorHAnsi" w:eastAsiaTheme="majorEastAsia" w:hAnsiTheme="majorHAnsi" w:cstheme="majorBidi"/>
      <w:color w:val="17365D" w:themeColor="text2" w:themeShade="BF"/>
      <w:spacing w:val="5"/>
      <w:kern w:val="28"/>
      <w:sz w:val="52"/>
      <w:szCs w:val="52"/>
    </w:rPr>
  </w:style>
  <w:style w:type="paragraph" w:customStyle="1" w:styleId="22bodycopybullets">
    <w:name w:val="2.2 body copy bullets"/>
    <w:basedOn w:val="Normal"/>
    <w:qFormat/>
    <w:rsid w:val="00C5321F"/>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34"/>
    <w:qFormat/>
    <w:rsid w:val="00C5321F"/>
    <w:pPr>
      <w:ind w:left="720"/>
      <w:contextualSpacing/>
    </w:pPr>
  </w:style>
  <w:style w:type="paragraph" w:customStyle="1" w:styleId="Default">
    <w:name w:val="Default"/>
    <w:rsid w:val="00F079A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1"/>
    <w:rsid w:val="0070429B"/>
    <w:rPr>
      <w:rFonts w:ascii="Calibri" w:eastAsia="Calibri" w:hAnsi="Calibri" w:cs="Calibri"/>
      <w:sz w:val="32"/>
      <w:szCs w:val="32"/>
      <w:lang w:val="en-US"/>
    </w:rPr>
  </w:style>
  <w:style w:type="paragraph" w:styleId="BodyText">
    <w:name w:val="Body Text"/>
    <w:basedOn w:val="Normal"/>
    <w:link w:val="BodyTextChar"/>
    <w:uiPriority w:val="1"/>
    <w:qFormat/>
    <w:rsid w:val="0070429B"/>
    <w:pPr>
      <w:widowControl w:val="0"/>
      <w:spacing w:after="0" w:line="240" w:lineRule="auto"/>
    </w:pPr>
    <w:rPr>
      <w:rFonts w:ascii="Calibri" w:eastAsia="Calibri" w:hAnsi="Calibri" w:cs="Calibri"/>
      <w:sz w:val="19"/>
      <w:szCs w:val="19"/>
      <w:lang w:val="en-US"/>
    </w:rPr>
  </w:style>
  <w:style w:type="character" w:customStyle="1" w:styleId="BodyTextChar">
    <w:name w:val="Body Text Char"/>
    <w:basedOn w:val="DefaultParagraphFont"/>
    <w:link w:val="BodyText"/>
    <w:uiPriority w:val="1"/>
    <w:rsid w:val="0070429B"/>
    <w:rPr>
      <w:rFonts w:ascii="Calibri" w:eastAsia="Calibri" w:hAnsi="Calibri" w:cs="Calibri"/>
      <w:sz w:val="19"/>
      <w:szCs w:val="19"/>
      <w:lang w:val="en-US"/>
    </w:rPr>
  </w:style>
  <w:style w:type="character" w:styleId="Hyperlink">
    <w:name w:val="Hyperlink"/>
    <w:basedOn w:val="DefaultParagraphFont"/>
    <w:uiPriority w:val="99"/>
    <w:unhideWhenUsed/>
    <w:rsid w:val="00FC4622"/>
    <w:rPr>
      <w:color w:val="0000FF" w:themeColor="hyperlink"/>
      <w:u w:val="single"/>
    </w:rPr>
  </w:style>
  <w:style w:type="paragraph" w:styleId="Header">
    <w:name w:val="header"/>
    <w:basedOn w:val="Normal"/>
    <w:link w:val="HeaderChar"/>
    <w:uiPriority w:val="99"/>
    <w:unhideWhenUsed/>
    <w:rsid w:val="00A42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A7"/>
  </w:style>
  <w:style w:type="paragraph" w:styleId="Footer">
    <w:name w:val="footer"/>
    <w:basedOn w:val="Normal"/>
    <w:link w:val="FooterChar"/>
    <w:uiPriority w:val="99"/>
    <w:unhideWhenUsed/>
    <w:rsid w:val="00A42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7A7"/>
  </w:style>
  <w:style w:type="paragraph" w:styleId="Subtitle">
    <w:name w:val="Subtitle"/>
    <w:basedOn w:val="Normal"/>
    <w:next w:val="Normal"/>
    <w:link w:val="SubtitleChar"/>
    <w:uiPriority w:val="11"/>
    <w:qFormat/>
    <w:rsid w:val="007119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190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1190F"/>
    <w:rPr>
      <w:i/>
      <w:iCs/>
      <w:color w:val="808080" w:themeColor="text1" w:themeTint="7F"/>
    </w:rPr>
  </w:style>
  <w:style w:type="character" w:styleId="Emphasis">
    <w:name w:val="Emphasis"/>
    <w:basedOn w:val="DefaultParagraphFont"/>
    <w:uiPriority w:val="20"/>
    <w:qFormat/>
    <w:rsid w:val="0071190F"/>
    <w:rPr>
      <w:i/>
      <w:iCs/>
    </w:rPr>
  </w:style>
  <w:style w:type="character" w:customStyle="1" w:styleId="Heading5Char">
    <w:name w:val="Heading 5 Char"/>
    <w:basedOn w:val="DefaultParagraphFont"/>
    <w:link w:val="Heading5"/>
    <w:uiPriority w:val="9"/>
    <w:semiHidden/>
    <w:rsid w:val="00EB512C"/>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B02E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6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0429B"/>
    <w:pPr>
      <w:widowControl w:val="0"/>
      <w:spacing w:after="0" w:line="240" w:lineRule="auto"/>
      <w:ind w:left="957"/>
      <w:outlineLvl w:val="1"/>
    </w:pPr>
    <w:rPr>
      <w:rFonts w:ascii="Calibri" w:eastAsia="Calibri" w:hAnsi="Calibri" w:cs="Calibri"/>
      <w:sz w:val="32"/>
      <w:szCs w:val="32"/>
      <w:lang w:val="en-US"/>
    </w:rPr>
  </w:style>
  <w:style w:type="paragraph" w:styleId="Heading5">
    <w:name w:val="heading 5"/>
    <w:basedOn w:val="Normal"/>
    <w:next w:val="Normal"/>
    <w:link w:val="Heading5Char"/>
    <w:uiPriority w:val="9"/>
    <w:semiHidden/>
    <w:unhideWhenUsed/>
    <w:qFormat/>
    <w:rsid w:val="00EB512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73"/>
    <w:rPr>
      <w:rFonts w:ascii="Tahoma" w:hAnsi="Tahoma" w:cs="Tahoma"/>
      <w:sz w:val="16"/>
      <w:szCs w:val="16"/>
    </w:rPr>
  </w:style>
  <w:style w:type="character" w:customStyle="1" w:styleId="Heading1Char">
    <w:name w:val="Heading 1 Char"/>
    <w:basedOn w:val="DefaultParagraphFont"/>
    <w:link w:val="Heading1"/>
    <w:uiPriority w:val="9"/>
    <w:rsid w:val="00C7627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762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273"/>
    <w:rPr>
      <w:rFonts w:asciiTheme="majorHAnsi" w:eastAsiaTheme="majorEastAsia" w:hAnsiTheme="majorHAnsi" w:cstheme="majorBidi"/>
      <w:color w:val="17365D" w:themeColor="text2" w:themeShade="BF"/>
      <w:spacing w:val="5"/>
      <w:kern w:val="28"/>
      <w:sz w:val="52"/>
      <w:szCs w:val="52"/>
    </w:rPr>
  </w:style>
  <w:style w:type="paragraph" w:customStyle="1" w:styleId="22bodycopybullets">
    <w:name w:val="2.2 body copy bullets"/>
    <w:basedOn w:val="Normal"/>
    <w:qFormat/>
    <w:rsid w:val="00C5321F"/>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34"/>
    <w:qFormat/>
    <w:rsid w:val="00C5321F"/>
    <w:pPr>
      <w:ind w:left="720"/>
      <w:contextualSpacing/>
    </w:pPr>
  </w:style>
  <w:style w:type="paragraph" w:customStyle="1" w:styleId="Default">
    <w:name w:val="Default"/>
    <w:rsid w:val="00F079A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1"/>
    <w:rsid w:val="0070429B"/>
    <w:rPr>
      <w:rFonts w:ascii="Calibri" w:eastAsia="Calibri" w:hAnsi="Calibri" w:cs="Calibri"/>
      <w:sz w:val="32"/>
      <w:szCs w:val="32"/>
      <w:lang w:val="en-US"/>
    </w:rPr>
  </w:style>
  <w:style w:type="paragraph" w:styleId="BodyText">
    <w:name w:val="Body Text"/>
    <w:basedOn w:val="Normal"/>
    <w:link w:val="BodyTextChar"/>
    <w:uiPriority w:val="1"/>
    <w:qFormat/>
    <w:rsid w:val="0070429B"/>
    <w:pPr>
      <w:widowControl w:val="0"/>
      <w:spacing w:after="0" w:line="240" w:lineRule="auto"/>
    </w:pPr>
    <w:rPr>
      <w:rFonts w:ascii="Calibri" w:eastAsia="Calibri" w:hAnsi="Calibri" w:cs="Calibri"/>
      <w:sz w:val="19"/>
      <w:szCs w:val="19"/>
      <w:lang w:val="en-US"/>
    </w:rPr>
  </w:style>
  <w:style w:type="character" w:customStyle="1" w:styleId="BodyTextChar">
    <w:name w:val="Body Text Char"/>
    <w:basedOn w:val="DefaultParagraphFont"/>
    <w:link w:val="BodyText"/>
    <w:uiPriority w:val="1"/>
    <w:rsid w:val="0070429B"/>
    <w:rPr>
      <w:rFonts w:ascii="Calibri" w:eastAsia="Calibri" w:hAnsi="Calibri" w:cs="Calibri"/>
      <w:sz w:val="19"/>
      <w:szCs w:val="19"/>
      <w:lang w:val="en-US"/>
    </w:rPr>
  </w:style>
  <w:style w:type="character" w:styleId="Hyperlink">
    <w:name w:val="Hyperlink"/>
    <w:basedOn w:val="DefaultParagraphFont"/>
    <w:uiPriority w:val="99"/>
    <w:unhideWhenUsed/>
    <w:rsid w:val="00FC4622"/>
    <w:rPr>
      <w:color w:val="0000FF" w:themeColor="hyperlink"/>
      <w:u w:val="single"/>
    </w:rPr>
  </w:style>
  <w:style w:type="paragraph" w:styleId="Header">
    <w:name w:val="header"/>
    <w:basedOn w:val="Normal"/>
    <w:link w:val="HeaderChar"/>
    <w:uiPriority w:val="99"/>
    <w:unhideWhenUsed/>
    <w:rsid w:val="00A42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A7"/>
  </w:style>
  <w:style w:type="paragraph" w:styleId="Footer">
    <w:name w:val="footer"/>
    <w:basedOn w:val="Normal"/>
    <w:link w:val="FooterChar"/>
    <w:uiPriority w:val="99"/>
    <w:unhideWhenUsed/>
    <w:rsid w:val="00A42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7A7"/>
  </w:style>
  <w:style w:type="paragraph" w:styleId="Subtitle">
    <w:name w:val="Subtitle"/>
    <w:basedOn w:val="Normal"/>
    <w:next w:val="Normal"/>
    <w:link w:val="SubtitleChar"/>
    <w:uiPriority w:val="11"/>
    <w:qFormat/>
    <w:rsid w:val="007119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190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1190F"/>
    <w:rPr>
      <w:i/>
      <w:iCs/>
      <w:color w:val="808080" w:themeColor="text1" w:themeTint="7F"/>
    </w:rPr>
  </w:style>
  <w:style w:type="character" w:styleId="Emphasis">
    <w:name w:val="Emphasis"/>
    <w:basedOn w:val="DefaultParagraphFont"/>
    <w:uiPriority w:val="20"/>
    <w:qFormat/>
    <w:rsid w:val="0071190F"/>
    <w:rPr>
      <w:i/>
      <w:iCs/>
    </w:rPr>
  </w:style>
  <w:style w:type="character" w:customStyle="1" w:styleId="Heading5Char">
    <w:name w:val="Heading 5 Char"/>
    <w:basedOn w:val="DefaultParagraphFont"/>
    <w:link w:val="Heading5"/>
    <w:uiPriority w:val="9"/>
    <w:semiHidden/>
    <w:rsid w:val="00EB512C"/>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B02E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3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iles.acecqa.gov.au/files/Templates/Excursionriskmanagementplan.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ducation.nsw.gov.au/policy-library/associated-documents/Proced.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nsw.gov.au/policy-library/policies/excursions-polic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886D9-7568-45C2-97A2-38BEDCF1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5401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Birkett, Kelly</dc:creator>
  <cp:lastModifiedBy>Goss, Margaret</cp:lastModifiedBy>
  <cp:revision>2</cp:revision>
  <dcterms:created xsi:type="dcterms:W3CDTF">2017-10-27T05:06:00Z</dcterms:created>
  <dcterms:modified xsi:type="dcterms:W3CDTF">2017-10-27T05:06:00Z</dcterms:modified>
</cp:coreProperties>
</file>